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42" w:rsidRPr="00985FD2" w:rsidRDefault="00A13942" w:rsidP="00A9427D">
      <w:pPr>
        <w:pStyle w:val="Textebrut"/>
        <w:rPr>
          <w:rFonts w:ascii="Times New Roman" w:hAnsi="Times New Roman"/>
          <w:sz w:val="22"/>
        </w:rPr>
      </w:pPr>
      <w:bookmarkStart w:id="0" w:name="_GoBack"/>
      <w:bookmarkEnd w:id="0"/>
    </w:p>
    <w:p w:rsidR="00A13942" w:rsidRPr="0054017D" w:rsidRDefault="006B6EF3" w:rsidP="00A9427D">
      <w:pPr>
        <w:pStyle w:val="Textebrut"/>
        <w:jc w:val="center"/>
        <w:rPr>
          <w:rFonts w:ascii="Cambria" w:hAnsi="Cambria"/>
          <w:b/>
          <w:sz w:val="22"/>
          <w:szCs w:val="22"/>
        </w:rPr>
      </w:pPr>
      <w:r w:rsidRPr="0054017D">
        <w:rPr>
          <w:rFonts w:ascii="Cambria" w:hAnsi="Cambria"/>
          <w:b/>
          <w:sz w:val="22"/>
          <w:szCs w:val="22"/>
        </w:rPr>
        <w:t xml:space="preserve">UNILATERAL </w:t>
      </w:r>
      <w:r w:rsidR="00A61E6F">
        <w:rPr>
          <w:rFonts w:ascii="Cambria" w:hAnsi="Cambria"/>
          <w:b/>
          <w:sz w:val="22"/>
          <w:szCs w:val="22"/>
        </w:rPr>
        <w:t>UNDERTAKING OF CONFIDENTIALITY</w:t>
      </w:r>
    </w:p>
    <w:p w:rsidR="00A13942" w:rsidRPr="0054017D" w:rsidRDefault="00A13942" w:rsidP="00A9427D">
      <w:pPr>
        <w:pStyle w:val="Textebrut"/>
        <w:rPr>
          <w:rFonts w:ascii="Cambria" w:hAnsi="Cambria"/>
          <w:sz w:val="22"/>
          <w:szCs w:val="22"/>
        </w:rPr>
      </w:pPr>
    </w:p>
    <w:p w:rsidR="00807C41" w:rsidRPr="0054017D" w:rsidRDefault="00A13942" w:rsidP="00807C41">
      <w:pPr>
        <w:pStyle w:val="Textebrut"/>
        <w:jc w:val="both"/>
        <w:rPr>
          <w:rFonts w:ascii="Cambria" w:hAnsi="Cambria"/>
          <w:b/>
          <w:sz w:val="22"/>
          <w:szCs w:val="22"/>
        </w:rPr>
      </w:pPr>
      <w:r w:rsidRPr="0054017D">
        <w:rPr>
          <w:rFonts w:ascii="Cambria" w:hAnsi="Cambria"/>
          <w:sz w:val="22"/>
          <w:szCs w:val="22"/>
        </w:rPr>
        <w:t xml:space="preserve">THIS </w:t>
      </w:r>
      <w:r w:rsidR="00A61E6F">
        <w:rPr>
          <w:rFonts w:ascii="Cambria" w:hAnsi="Cambria"/>
          <w:sz w:val="22"/>
          <w:szCs w:val="22"/>
        </w:rPr>
        <w:t xml:space="preserve">UNDERTAKING OF CONFIDENTIALITY </w:t>
      </w:r>
      <w:r w:rsidRPr="0054017D">
        <w:rPr>
          <w:rFonts w:ascii="Cambria" w:hAnsi="Cambria"/>
          <w:sz w:val="22"/>
          <w:szCs w:val="22"/>
        </w:rPr>
        <w:t>(the “</w:t>
      </w:r>
      <w:r w:rsidRPr="0054017D">
        <w:rPr>
          <w:rFonts w:ascii="Cambria" w:hAnsi="Cambria"/>
          <w:sz w:val="22"/>
          <w:szCs w:val="22"/>
          <w:u w:val="single"/>
        </w:rPr>
        <w:t>Agreement</w:t>
      </w:r>
      <w:r w:rsidRPr="0054017D">
        <w:rPr>
          <w:rFonts w:ascii="Cambria" w:hAnsi="Cambria"/>
          <w:sz w:val="22"/>
          <w:szCs w:val="22"/>
        </w:rPr>
        <w:t xml:space="preserve">”) is made as of </w:t>
      </w:r>
      <w:r w:rsidR="006B6EF3" w:rsidRPr="0054017D">
        <w:rPr>
          <w:rFonts w:ascii="Cambria" w:hAnsi="Cambria"/>
          <w:sz w:val="22"/>
          <w:szCs w:val="22"/>
        </w:rPr>
        <w:t>the signature by the Candidate (defined below)</w:t>
      </w:r>
      <w:r w:rsidRPr="0054017D">
        <w:rPr>
          <w:rFonts w:ascii="Cambria" w:hAnsi="Cambria"/>
          <w:sz w:val="22"/>
          <w:szCs w:val="22"/>
        </w:rPr>
        <w:t xml:space="preserve"> (the “</w:t>
      </w:r>
      <w:r w:rsidRPr="0054017D">
        <w:rPr>
          <w:rFonts w:ascii="Cambria" w:hAnsi="Cambria"/>
          <w:sz w:val="22"/>
          <w:szCs w:val="22"/>
          <w:u w:val="single"/>
        </w:rPr>
        <w:t>Effective Date</w:t>
      </w:r>
      <w:r w:rsidRPr="0054017D">
        <w:rPr>
          <w:rFonts w:ascii="Cambria" w:hAnsi="Cambria"/>
          <w:sz w:val="22"/>
          <w:szCs w:val="22"/>
        </w:rPr>
        <w:t>”)</w:t>
      </w:r>
      <w:r w:rsidR="00807C41" w:rsidRPr="0054017D">
        <w:rPr>
          <w:rFonts w:ascii="Cambria" w:hAnsi="Cambria"/>
          <w:b/>
          <w:sz w:val="22"/>
          <w:szCs w:val="22"/>
        </w:rPr>
        <w:t>:</w:t>
      </w:r>
    </w:p>
    <w:p w:rsidR="00807C41" w:rsidRPr="0054017D" w:rsidRDefault="00807C41" w:rsidP="00807C41">
      <w:pPr>
        <w:pStyle w:val="Textebrut"/>
        <w:jc w:val="both"/>
        <w:rPr>
          <w:rFonts w:ascii="Cambria" w:hAnsi="Cambria"/>
          <w:b/>
          <w:sz w:val="22"/>
          <w:szCs w:val="22"/>
        </w:rPr>
      </w:pPr>
    </w:p>
    <w:p w:rsidR="00807C41" w:rsidRPr="0054017D" w:rsidRDefault="00807C41" w:rsidP="00807C41">
      <w:pPr>
        <w:pStyle w:val="Textebrut"/>
        <w:jc w:val="both"/>
        <w:rPr>
          <w:rFonts w:ascii="Cambria" w:hAnsi="Cambria"/>
          <w:b/>
          <w:sz w:val="22"/>
          <w:szCs w:val="22"/>
        </w:rPr>
      </w:pPr>
    </w:p>
    <w:tbl>
      <w:tblPr>
        <w:tblW w:w="0" w:type="auto"/>
        <w:tblLook w:val="04A0" w:firstRow="1" w:lastRow="0" w:firstColumn="1" w:lastColumn="0" w:noHBand="0" w:noVBand="1"/>
      </w:tblPr>
      <w:tblGrid>
        <w:gridCol w:w="1951"/>
        <w:gridCol w:w="6662"/>
      </w:tblGrid>
      <w:tr w:rsidR="00831A62" w:rsidRPr="00831A62" w:rsidTr="00E22C82">
        <w:tc>
          <w:tcPr>
            <w:tcW w:w="1951" w:type="dxa"/>
            <w:shd w:val="clear" w:color="auto" w:fill="auto"/>
          </w:tcPr>
          <w:p w:rsidR="00831A62" w:rsidRPr="00831A62" w:rsidRDefault="00831A62" w:rsidP="00831A62">
            <w:pPr>
              <w:pStyle w:val="Textebrut"/>
              <w:jc w:val="both"/>
              <w:rPr>
                <w:rFonts w:ascii="Cambria" w:hAnsi="Cambria"/>
                <w:i/>
                <w:sz w:val="22"/>
                <w:szCs w:val="22"/>
              </w:rPr>
            </w:pPr>
            <w:r w:rsidRPr="00831A62">
              <w:rPr>
                <w:rFonts w:ascii="Cambria" w:hAnsi="Cambria"/>
                <w:i/>
                <w:sz w:val="22"/>
                <w:szCs w:val="22"/>
              </w:rPr>
              <w:t>First name</w:t>
            </w:r>
          </w:p>
        </w:tc>
        <w:sdt>
          <w:sdtPr>
            <w:rPr>
              <w:rFonts w:ascii="Cambria" w:hAnsi="Cambria"/>
              <w:sz w:val="22"/>
              <w:szCs w:val="22"/>
            </w:rPr>
            <w:id w:val="411360083"/>
            <w:placeholder>
              <w:docPart w:val="BEA84F5A74EB46C8BC5CE56CDFE95A61"/>
            </w:placeholder>
            <w:showingPlcHdr/>
          </w:sdtPr>
          <w:sdtEndPr/>
          <w:sdtContent>
            <w:tc>
              <w:tcPr>
                <w:tcW w:w="6662" w:type="dxa"/>
                <w:shd w:val="clear" w:color="auto" w:fill="auto"/>
              </w:tcPr>
              <w:p w:rsidR="00831A62" w:rsidRPr="00831A62" w:rsidRDefault="00E22C82" w:rsidP="00831A62">
                <w:pPr>
                  <w:pStyle w:val="Textebrut"/>
                  <w:jc w:val="both"/>
                  <w:rPr>
                    <w:rFonts w:ascii="Cambria" w:hAnsi="Cambria"/>
                    <w:sz w:val="22"/>
                    <w:szCs w:val="22"/>
                  </w:rPr>
                </w:pPr>
                <w:r w:rsidRPr="00E22C82">
                  <w:rPr>
                    <w:rStyle w:val="Textedelespacerserv"/>
                    <w:rFonts w:ascii="Cambria" w:hAnsi="Cambria"/>
                    <w:sz w:val="22"/>
                    <w:szCs w:val="22"/>
                  </w:rPr>
                  <w:t>Cliquez ou appuyez ici pour entrer du texte.</w:t>
                </w:r>
              </w:p>
            </w:tc>
          </w:sdtContent>
        </w:sdt>
      </w:tr>
      <w:tr w:rsidR="00831A62" w:rsidRPr="00831A62" w:rsidTr="00E22C82">
        <w:tc>
          <w:tcPr>
            <w:tcW w:w="1951" w:type="dxa"/>
            <w:shd w:val="clear" w:color="auto" w:fill="auto"/>
          </w:tcPr>
          <w:p w:rsidR="00831A62" w:rsidRPr="00831A62" w:rsidRDefault="00831A62" w:rsidP="00831A62">
            <w:pPr>
              <w:pStyle w:val="Textebrut"/>
              <w:jc w:val="both"/>
              <w:rPr>
                <w:rFonts w:ascii="Cambria" w:hAnsi="Cambria"/>
                <w:i/>
                <w:sz w:val="22"/>
                <w:szCs w:val="22"/>
              </w:rPr>
            </w:pPr>
            <w:r w:rsidRPr="00831A62">
              <w:rPr>
                <w:rFonts w:ascii="Cambria" w:hAnsi="Cambria"/>
                <w:i/>
                <w:sz w:val="22"/>
                <w:szCs w:val="22"/>
              </w:rPr>
              <w:t>Last name</w:t>
            </w:r>
          </w:p>
        </w:tc>
        <w:sdt>
          <w:sdtPr>
            <w:rPr>
              <w:rFonts w:ascii="Cambria" w:hAnsi="Cambria"/>
              <w:sz w:val="22"/>
              <w:szCs w:val="22"/>
            </w:rPr>
            <w:id w:val="2011558521"/>
            <w:placeholder>
              <w:docPart w:val="288B10A312C049098CF2161254BED1D1"/>
            </w:placeholder>
            <w:showingPlcHdr/>
          </w:sdtPr>
          <w:sdtEndPr/>
          <w:sdtContent>
            <w:tc>
              <w:tcPr>
                <w:tcW w:w="6662" w:type="dxa"/>
                <w:shd w:val="clear" w:color="auto" w:fill="auto"/>
              </w:tcPr>
              <w:p w:rsidR="00831A62" w:rsidRPr="00831A62" w:rsidRDefault="00E22C82" w:rsidP="00831A62">
                <w:pPr>
                  <w:pStyle w:val="Textebrut"/>
                  <w:jc w:val="both"/>
                  <w:rPr>
                    <w:rFonts w:ascii="Cambria" w:hAnsi="Cambria"/>
                    <w:sz w:val="22"/>
                    <w:szCs w:val="22"/>
                  </w:rPr>
                </w:pPr>
                <w:r w:rsidRPr="00E22C82">
                  <w:rPr>
                    <w:rStyle w:val="Textedelespacerserv"/>
                    <w:rFonts w:ascii="Cambria" w:hAnsi="Cambria"/>
                    <w:sz w:val="22"/>
                    <w:szCs w:val="22"/>
                  </w:rPr>
                  <w:t>Cliquez ou appuyez ici pour entrer du texte</w:t>
                </w:r>
                <w:r w:rsidRPr="00953269">
                  <w:rPr>
                    <w:rStyle w:val="Textedelespacerserv"/>
                  </w:rPr>
                  <w:t>.</w:t>
                </w:r>
              </w:p>
            </w:tc>
          </w:sdtContent>
        </w:sdt>
      </w:tr>
      <w:tr w:rsidR="00831A62" w:rsidRPr="00831A62" w:rsidTr="00E22C82">
        <w:tc>
          <w:tcPr>
            <w:tcW w:w="1951" w:type="dxa"/>
            <w:shd w:val="clear" w:color="auto" w:fill="auto"/>
          </w:tcPr>
          <w:p w:rsidR="00831A62" w:rsidRPr="00831A62" w:rsidRDefault="00831A62" w:rsidP="00831A62">
            <w:pPr>
              <w:pStyle w:val="Textebrut"/>
              <w:jc w:val="both"/>
              <w:rPr>
                <w:rFonts w:ascii="Cambria" w:hAnsi="Cambria"/>
                <w:i/>
                <w:sz w:val="22"/>
                <w:szCs w:val="22"/>
              </w:rPr>
            </w:pPr>
            <w:r w:rsidRPr="00831A62">
              <w:rPr>
                <w:rFonts w:ascii="Cambria" w:hAnsi="Cambria"/>
                <w:i/>
                <w:sz w:val="22"/>
                <w:szCs w:val="22"/>
              </w:rPr>
              <w:t>Birth Date</w:t>
            </w:r>
          </w:p>
        </w:tc>
        <w:sdt>
          <w:sdtPr>
            <w:rPr>
              <w:rFonts w:ascii="Cambria" w:hAnsi="Cambria"/>
              <w:sz w:val="22"/>
              <w:szCs w:val="22"/>
            </w:rPr>
            <w:id w:val="2124111785"/>
            <w:placeholder>
              <w:docPart w:val="F76561E0836B497385C1AF31723A62D7"/>
            </w:placeholder>
            <w:showingPlcHdr/>
          </w:sdtPr>
          <w:sdtEndPr/>
          <w:sdtContent>
            <w:tc>
              <w:tcPr>
                <w:tcW w:w="6662" w:type="dxa"/>
                <w:shd w:val="clear" w:color="auto" w:fill="auto"/>
              </w:tcPr>
              <w:p w:rsidR="00831A62" w:rsidRPr="00831A62" w:rsidRDefault="00E22C82" w:rsidP="00831A62">
                <w:pPr>
                  <w:pStyle w:val="Textebrut"/>
                  <w:jc w:val="both"/>
                  <w:rPr>
                    <w:rFonts w:ascii="Cambria" w:hAnsi="Cambria"/>
                    <w:sz w:val="22"/>
                    <w:szCs w:val="22"/>
                  </w:rPr>
                </w:pPr>
                <w:r w:rsidRPr="00E22C82">
                  <w:rPr>
                    <w:rStyle w:val="Textedelespacerserv"/>
                    <w:rFonts w:ascii="Cambria" w:hAnsi="Cambria"/>
                    <w:sz w:val="22"/>
                    <w:szCs w:val="22"/>
                  </w:rPr>
                  <w:t>Cliquez ou appuyez ici pour entrer du texte</w:t>
                </w:r>
                <w:r w:rsidRPr="00953269">
                  <w:rPr>
                    <w:rStyle w:val="Textedelespacerserv"/>
                  </w:rPr>
                  <w:t>.</w:t>
                </w:r>
              </w:p>
            </w:tc>
          </w:sdtContent>
        </w:sdt>
      </w:tr>
      <w:tr w:rsidR="00831A62" w:rsidRPr="00831A62" w:rsidTr="00E22C82">
        <w:tc>
          <w:tcPr>
            <w:tcW w:w="1951" w:type="dxa"/>
            <w:shd w:val="clear" w:color="auto" w:fill="auto"/>
          </w:tcPr>
          <w:p w:rsidR="00831A62" w:rsidRPr="00831A62" w:rsidRDefault="00831A62" w:rsidP="00831A62">
            <w:pPr>
              <w:pStyle w:val="Textebrut"/>
              <w:jc w:val="both"/>
              <w:rPr>
                <w:rFonts w:ascii="Cambria" w:hAnsi="Cambria"/>
                <w:i/>
                <w:sz w:val="22"/>
                <w:szCs w:val="22"/>
              </w:rPr>
            </w:pPr>
            <w:r w:rsidRPr="00831A62">
              <w:rPr>
                <w:rFonts w:ascii="Cambria" w:hAnsi="Cambria"/>
                <w:i/>
                <w:sz w:val="22"/>
                <w:szCs w:val="22"/>
              </w:rPr>
              <w:t>Personal Address</w:t>
            </w:r>
          </w:p>
        </w:tc>
        <w:sdt>
          <w:sdtPr>
            <w:rPr>
              <w:rFonts w:ascii="Cambria" w:hAnsi="Cambria"/>
              <w:sz w:val="22"/>
              <w:szCs w:val="22"/>
            </w:rPr>
            <w:id w:val="656038508"/>
            <w:placeholder>
              <w:docPart w:val="18A3F0C79EF24D3286C4E34D260E8173"/>
            </w:placeholder>
            <w:showingPlcHdr/>
          </w:sdtPr>
          <w:sdtEndPr/>
          <w:sdtContent>
            <w:tc>
              <w:tcPr>
                <w:tcW w:w="6662" w:type="dxa"/>
                <w:shd w:val="clear" w:color="auto" w:fill="auto"/>
              </w:tcPr>
              <w:p w:rsidR="00831A62" w:rsidRPr="00831A62" w:rsidRDefault="00E22C82" w:rsidP="00831A62">
                <w:pPr>
                  <w:pStyle w:val="Textebrut"/>
                  <w:jc w:val="both"/>
                  <w:rPr>
                    <w:rFonts w:ascii="Cambria" w:hAnsi="Cambria"/>
                    <w:sz w:val="22"/>
                    <w:szCs w:val="22"/>
                  </w:rPr>
                </w:pPr>
                <w:r w:rsidRPr="00E22C82">
                  <w:rPr>
                    <w:rStyle w:val="Textedelespacerserv"/>
                    <w:rFonts w:ascii="Cambria" w:hAnsi="Cambria"/>
                    <w:sz w:val="22"/>
                    <w:szCs w:val="22"/>
                  </w:rPr>
                  <w:t>Cliquez ou appuyez ici pour entrer du texte</w:t>
                </w:r>
                <w:r w:rsidRPr="00953269">
                  <w:rPr>
                    <w:rStyle w:val="Textedelespacerserv"/>
                  </w:rPr>
                  <w:t>.</w:t>
                </w:r>
              </w:p>
            </w:tc>
          </w:sdtContent>
        </w:sdt>
      </w:tr>
    </w:tbl>
    <w:p w:rsidR="006B6EF3" w:rsidRPr="0054017D" w:rsidRDefault="006B6EF3" w:rsidP="00807C41">
      <w:pPr>
        <w:pStyle w:val="Textebrut"/>
        <w:jc w:val="both"/>
        <w:rPr>
          <w:rFonts w:ascii="Cambria" w:hAnsi="Cambria"/>
          <w:sz w:val="22"/>
          <w:szCs w:val="22"/>
        </w:rPr>
      </w:pPr>
    </w:p>
    <w:p w:rsidR="00807C41" w:rsidRPr="0054017D" w:rsidRDefault="006B6EF3" w:rsidP="00807C41">
      <w:pPr>
        <w:pStyle w:val="Textebrut"/>
        <w:jc w:val="both"/>
        <w:rPr>
          <w:rFonts w:ascii="Cambria" w:hAnsi="Cambria"/>
          <w:sz w:val="22"/>
          <w:szCs w:val="22"/>
        </w:rPr>
      </w:pPr>
      <w:r w:rsidRPr="0054017D">
        <w:rPr>
          <w:rFonts w:ascii="Cambria" w:hAnsi="Cambria"/>
          <w:sz w:val="22"/>
          <w:szCs w:val="22"/>
        </w:rPr>
        <w:t>H</w:t>
      </w:r>
      <w:r w:rsidR="00252703" w:rsidRPr="0054017D">
        <w:rPr>
          <w:rFonts w:ascii="Cambria" w:hAnsi="Cambria"/>
          <w:sz w:val="22"/>
          <w:szCs w:val="22"/>
        </w:rPr>
        <w:t>erein after referred to as “the Candidate”.</w:t>
      </w:r>
    </w:p>
    <w:p w:rsidR="00807C41" w:rsidRPr="0054017D" w:rsidRDefault="00807C41" w:rsidP="00807C41">
      <w:pPr>
        <w:pStyle w:val="Textebrut"/>
        <w:jc w:val="both"/>
        <w:rPr>
          <w:rFonts w:ascii="Cambria" w:hAnsi="Cambria"/>
          <w:b/>
          <w:sz w:val="22"/>
          <w:szCs w:val="22"/>
        </w:rPr>
      </w:pPr>
    </w:p>
    <w:p w:rsidR="00252703" w:rsidRPr="0054017D" w:rsidRDefault="00A13942" w:rsidP="00252703">
      <w:pPr>
        <w:jc w:val="both"/>
        <w:rPr>
          <w:rFonts w:ascii="Cambria" w:hAnsi="Cambria"/>
          <w:b/>
          <w:sz w:val="22"/>
          <w:szCs w:val="22"/>
        </w:rPr>
      </w:pPr>
      <w:r w:rsidRPr="0054017D">
        <w:rPr>
          <w:rFonts w:ascii="Cambria" w:hAnsi="Cambria"/>
          <w:b/>
          <w:sz w:val="22"/>
          <w:szCs w:val="22"/>
          <w:u w:val="single"/>
        </w:rPr>
        <w:t>Background</w:t>
      </w:r>
      <w:r w:rsidRPr="0054017D">
        <w:rPr>
          <w:rFonts w:ascii="Cambria" w:hAnsi="Cambria"/>
          <w:b/>
          <w:sz w:val="22"/>
          <w:szCs w:val="22"/>
        </w:rPr>
        <w:t>.</w:t>
      </w:r>
      <w:r w:rsidR="00807C41" w:rsidRPr="0054017D">
        <w:rPr>
          <w:rFonts w:ascii="Cambria" w:hAnsi="Cambria"/>
          <w:b/>
          <w:sz w:val="22"/>
          <w:szCs w:val="22"/>
        </w:rPr>
        <w:t xml:space="preserve"> </w:t>
      </w:r>
    </w:p>
    <w:p w:rsidR="00252703" w:rsidRPr="0054017D" w:rsidRDefault="00252703" w:rsidP="00252703">
      <w:pPr>
        <w:jc w:val="both"/>
        <w:rPr>
          <w:rFonts w:ascii="Cambria" w:hAnsi="Cambria"/>
          <w:b/>
          <w:sz w:val="22"/>
          <w:szCs w:val="22"/>
        </w:rPr>
      </w:pPr>
    </w:p>
    <w:p w:rsidR="00252703" w:rsidRPr="0054017D" w:rsidRDefault="00252703" w:rsidP="00252703">
      <w:pPr>
        <w:numPr>
          <w:ilvl w:val="0"/>
          <w:numId w:val="3"/>
        </w:numPr>
        <w:jc w:val="both"/>
        <w:rPr>
          <w:rFonts w:ascii="Cambria" w:hAnsi="Cambria"/>
          <w:sz w:val="22"/>
          <w:szCs w:val="22"/>
          <w:shd w:val="clear" w:color="auto" w:fill="FFFFFF"/>
          <w:lang w:val="en-GB"/>
        </w:rPr>
      </w:pPr>
      <w:r w:rsidRPr="0054017D">
        <w:rPr>
          <w:rFonts w:ascii="Cambria" w:hAnsi="Cambria"/>
          <w:sz w:val="22"/>
          <w:szCs w:val="22"/>
          <w:shd w:val="clear" w:color="auto" w:fill="FFFFFF"/>
          <w:lang w:val="en-GB"/>
        </w:rPr>
        <w:t xml:space="preserve">The </w:t>
      </w:r>
      <w:hyperlink r:id="rId8" w:history="1">
        <w:r w:rsidRPr="0054017D">
          <w:rPr>
            <w:rStyle w:val="Lienhypertexte"/>
            <w:rFonts w:ascii="Cambria" w:hAnsi="Cambria"/>
            <w:color w:val="auto"/>
            <w:sz w:val="22"/>
            <w:szCs w:val="22"/>
            <w:u w:val="none"/>
            <w:shd w:val="clear" w:color="auto" w:fill="FFFFFF"/>
            <w:lang w:val="en-GB"/>
          </w:rPr>
          <w:t>University of Tours</w:t>
        </w:r>
      </w:hyperlink>
      <w:r w:rsidRPr="0054017D">
        <w:rPr>
          <w:rFonts w:ascii="Cambria" w:hAnsi="Cambria"/>
          <w:sz w:val="22"/>
          <w:szCs w:val="22"/>
          <w:shd w:val="clear" w:color="auto" w:fill="FFFFFF"/>
          <w:lang w:val="en-GB"/>
        </w:rPr>
        <w:t xml:space="preserve"> is a multidisciplinary institution of higher education and research deeply involved in the field of </w:t>
      </w:r>
      <w:hyperlink r:id="rId9" w:history="1">
        <w:r w:rsidRPr="0054017D">
          <w:rPr>
            <w:rStyle w:val="Lienhypertexte"/>
            <w:rFonts w:ascii="Cambria" w:hAnsi="Cambria"/>
            <w:color w:val="auto"/>
            <w:sz w:val="22"/>
            <w:szCs w:val="22"/>
            <w:u w:val="none"/>
            <w:shd w:val="clear" w:color="auto" w:fill="FFFFFF"/>
            <w:lang w:val="en-GB"/>
          </w:rPr>
          <w:t>biopharmaceuticals</w:t>
        </w:r>
      </w:hyperlink>
      <w:r w:rsidRPr="0054017D">
        <w:rPr>
          <w:rFonts w:ascii="Cambria" w:hAnsi="Cambria"/>
          <w:sz w:val="22"/>
          <w:szCs w:val="22"/>
          <w:shd w:val="clear" w:color="auto" w:fill="FFFFFF"/>
          <w:lang w:val="en-GB"/>
        </w:rPr>
        <w:t xml:space="preserve"> and therapeutic antibodies, notably through its Faculties of </w:t>
      </w:r>
      <w:hyperlink r:id="rId10" w:history="1">
        <w:r w:rsidRPr="0054017D">
          <w:rPr>
            <w:rStyle w:val="Lienhypertexte"/>
            <w:rFonts w:ascii="Cambria" w:hAnsi="Cambria"/>
            <w:color w:val="auto"/>
            <w:sz w:val="22"/>
            <w:szCs w:val="22"/>
            <w:u w:val="none"/>
            <w:shd w:val="clear" w:color="auto" w:fill="FFFFFF"/>
            <w:lang w:val="en-GB"/>
          </w:rPr>
          <w:t>Medicine</w:t>
        </w:r>
      </w:hyperlink>
      <w:r w:rsidRPr="0054017D">
        <w:rPr>
          <w:rFonts w:ascii="Cambria" w:hAnsi="Cambria"/>
          <w:sz w:val="22"/>
          <w:szCs w:val="22"/>
          <w:shd w:val="clear" w:color="auto" w:fill="FFFFFF"/>
          <w:lang w:val="en-GB"/>
        </w:rPr>
        <w:t xml:space="preserve">, Sciences and Pharmaceutical Sciences, and its </w:t>
      </w:r>
      <w:hyperlink r:id="rId11" w:history="1">
        <w:r w:rsidRPr="0054017D">
          <w:rPr>
            <w:rStyle w:val="Lienhypertexte"/>
            <w:rFonts w:ascii="Cambria" w:hAnsi="Cambria"/>
            <w:color w:val="auto"/>
            <w:sz w:val="22"/>
            <w:szCs w:val="22"/>
            <w:u w:val="none"/>
            <w:shd w:val="clear" w:color="auto" w:fill="FFFFFF"/>
            <w:lang w:val="en-GB"/>
          </w:rPr>
          <w:t>University Hospital</w:t>
        </w:r>
      </w:hyperlink>
      <w:r w:rsidRPr="0054017D">
        <w:rPr>
          <w:rFonts w:ascii="Cambria" w:hAnsi="Cambria"/>
          <w:sz w:val="22"/>
          <w:szCs w:val="22"/>
          <w:shd w:val="clear" w:color="auto" w:fill="FFFFFF"/>
          <w:lang w:val="en-GB"/>
        </w:rPr>
        <w:t>.</w:t>
      </w:r>
    </w:p>
    <w:p w:rsidR="00252703" w:rsidRPr="0054017D" w:rsidRDefault="00252703" w:rsidP="00252703">
      <w:pPr>
        <w:numPr>
          <w:ilvl w:val="0"/>
          <w:numId w:val="3"/>
        </w:numPr>
        <w:jc w:val="both"/>
        <w:rPr>
          <w:rFonts w:ascii="Cambria" w:hAnsi="Cambria"/>
          <w:sz w:val="22"/>
          <w:szCs w:val="22"/>
          <w:shd w:val="clear" w:color="auto" w:fill="FFFFFF"/>
          <w:lang w:val="en-GB"/>
        </w:rPr>
      </w:pPr>
      <w:r w:rsidRPr="0054017D">
        <w:rPr>
          <w:rFonts w:ascii="Cambria" w:hAnsi="Cambria"/>
          <w:sz w:val="22"/>
          <w:szCs w:val="22"/>
          <w:shd w:val="clear" w:color="auto" w:fill="FFFFFF"/>
          <w:lang w:val="en-GB"/>
        </w:rPr>
        <w:t xml:space="preserve">The University of Tours is coordinating the </w:t>
      </w:r>
      <w:hyperlink r:id="rId12" w:history="1">
        <w:r w:rsidRPr="0054017D">
          <w:rPr>
            <w:rStyle w:val="Lienhypertexte"/>
            <w:rFonts w:ascii="Cambria" w:hAnsi="Cambria"/>
            <w:color w:val="auto"/>
            <w:sz w:val="22"/>
            <w:szCs w:val="22"/>
            <w:u w:val="none"/>
            <w:shd w:val="clear" w:color="auto" w:fill="FFFFFF"/>
            <w:lang w:val="en-GB"/>
          </w:rPr>
          <w:t>MAbImprove Laboratory of Excellence</w:t>
        </w:r>
      </w:hyperlink>
      <w:r w:rsidRPr="0054017D">
        <w:rPr>
          <w:rFonts w:ascii="Cambria" w:hAnsi="Cambria"/>
          <w:sz w:val="22"/>
          <w:szCs w:val="22"/>
          <w:shd w:val="clear" w:color="auto" w:fill="FFFFFF"/>
          <w:lang w:val="en-GB"/>
        </w:rPr>
        <w:t xml:space="preserve"> (LabEx), a two-site programme funded since 2011 by the French government. This LabEx is composed of 28 research teams located in Tours and Montpellier</w:t>
      </w:r>
    </w:p>
    <w:p w:rsidR="00252703" w:rsidRPr="0054017D" w:rsidRDefault="00252703" w:rsidP="00252703">
      <w:pPr>
        <w:numPr>
          <w:ilvl w:val="0"/>
          <w:numId w:val="3"/>
        </w:numPr>
        <w:jc w:val="both"/>
        <w:rPr>
          <w:rFonts w:ascii="Cambria" w:hAnsi="Cambria"/>
          <w:sz w:val="22"/>
          <w:szCs w:val="22"/>
          <w:shd w:val="clear" w:color="auto" w:fill="FFFFFF"/>
          <w:lang w:val="en-GB"/>
        </w:rPr>
      </w:pPr>
      <w:r w:rsidRPr="0054017D">
        <w:rPr>
          <w:rFonts w:ascii="Cambria" w:hAnsi="Cambria"/>
          <w:sz w:val="22"/>
          <w:szCs w:val="22"/>
          <w:shd w:val="clear" w:color="auto" w:fill="FFFFFF"/>
          <w:lang w:val="en-GB"/>
        </w:rPr>
        <w:t xml:space="preserve">In this context, the Faculty of Medicine and the University Hospital of Tours plan to recruit a full professor on a tenured position in immunology (PU-PH, </w:t>
      </w:r>
      <w:r w:rsidRPr="0054017D">
        <w:rPr>
          <w:rFonts w:ascii="Cambria" w:hAnsi="Cambria"/>
          <w:sz w:val="22"/>
          <w:szCs w:val="22"/>
          <w:lang w:val="en-GB"/>
        </w:rPr>
        <w:t>CNU sub-section 47-03</w:t>
      </w:r>
      <w:r w:rsidRPr="0054017D">
        <w:rPr>
          <w:rFonts w:ascii="Cambria" w:hAnsi="Cambria"/>
          <w:sz w:val="22"/>
          <w:szCs w:val="22"/>
          <w:shd w:val="clear" w:color="auto" w:fill="FFFFFF"/>
          <w:lang w:val="en-GB"/>
        </w:rPr>
        <w:t>) in 2021.</w:t>
      </w:r>
    </w:p>
    <w:p w:rsidR="00252703" w:rsidRPr="0054017D" w:rsidRDefault="00252703" w:rsidP="00252703">
      <w:pPr>
        <w:numPr>
          <w:ilvl w:val="0"/>
          <w:numId w:val="3"/>
        </w:numPr>
        <w:jc w:val="both"/>
        <w:rPr>
          <w:rFonts w:ascii="Cambria" w:hAnsi="Cambria"/>
          <w:sz w:val="22"/>
          <w:szCs w:val="22"/>
          <w:shd w:val="clear" w:color="auto" w:fill="FFFFFF"/>
          <w:lang w:val="en-GB"/>
        </w:rPr>
      </w:pPr>
      <w:r w:rsidRPr="0054017D">
        <w:rPr>
          <w:rFonts w:ascii="Cambria" w:hAnsi="Cambria"/>
          <w:sz w:val="22"/>
          <w:szCs w:val="22"/>
        </w:rPr>
        <w:t>For this purpose, University launch a call which</w:t>
      </w:r>
      <w:r w:rsidR="0054017D" w:rsidRPr="0054017D">
        <w:rPr>
          <w:rFonts w:ascii="Cambria" w:hAnsi="Cambria"/>
          <w:sz w:val="22"/>
          <w:szCs w:val="22"/>
        </w:rPr>
        <w:t xml:space="preserve"> aim to select the appropriate c</w:t>
      </w:r>
      <w:r w:rsidRPr="0054017D">
        <w:rPr>
          <w:rFonts w:ascii="Cambria" w:hAnsi="Cambria"/>
          <w:sz w:val="22"/>
          <w:szCs w:val="22"/>
        </w:rPr>
        <w:t>andidate</w:t>
      </w:r>
      <w:r w:rsidR="0054017D" w:rsidRPr="0054017D">
        <w:rPr>
          <w:rFonts w:ascii="Cambria" w:hAnsi="Cambria"/>
          <w:sz w:val="22"/>
          <w:szCs w:val="22"/>
        </w:rPr>
        <w:t>.</w:t>
      </w:r>
      <w:r w:rsidRPr="0054017D">
        <w:rPr>
          <w:rFonts w:ascii="Cambria" w:hAnsi="Cambria"/>
          <w:sz w:val="22"/>
          <w:szCs w:val="22"/>
        </w:rPr>
        <w:t xml:space="preserve"> </w:t>
      </w:r>
      <w:r w:rsidR="0054017D" w:rsidRPr="0054017D">
        <w:rPr>
          <w:rFonts w:ascii="Cambria" w:hAnsi="Cambria"/>
          <w:sz w:val="22"/>
          <w:szCs w:val="22"/>
        </w:rPr>
        <w:t>In order to help the C</w:t>
      </w:r>
      <w:r w:rsidRPr="0054017D">
        <w:rPr>
          <w:rFonts w:ascii="Cambria" w:hAnsi="Cambria"/>
          <w:sz w:val="22"/>
          <w:szCs w:val="22"/>
        </w:rPr>
        <w:t>andidate to build its file, University may disclose some Confidential Inform</w:t>
      </w:r>
      <w:r w:rsidR="0054017D" w:rsidRPr="0054017D">
        <w:rPr>
          <w:rFonts w:ascii="Cambria" w:hAnsi="Cambria"/>
          <w:sz w:val="22"/>
          <w:szCs w:val="22"/>
        </w:rPr>
        <w:t>ation (define below) contained i</w:t>
      </w:r>
      <w:r w:rsidRPr="0054017D">
        <w:rPr>
          <w:rFonts w:ascii="Cambria" w:hAnsi="Cambria"/>
          <w:sz w:val="22"/>
          <w:szCs w:val="22"/>
        </w:rPr>
        <w:t>n the documents listed in annex</w:t>
      </w:r>
      <w:r w:rsidR="00DE4F39" w:rsidRPr="0054017D">
        <w:rPr>
          <w:rFonts w:ascii="Cambria" w:hAnsi="Cambria"/>
          <w:sz w:val="22"/>
          <w:szCs w:val="22"/>
        </w:rPr>
        <w:t xml:space="preserve"> </w:t>
      </w:r>
      <w:r w:rsidR="00A13942" w:rsidRPr="0054017D">
        <w:rPr>
          <w:rFonts w:ascii="Cambria" w:hAnsi="Cambria"/>
          <w:sz w:val="22"/>
          <w:szCs w:val="22"/>
        </w:rPr>
        <w:t>(the “</w:t>
      </w:r>
      <w:r w:rsidR="00A13942" w:rsidRPr="0054017D">
        <w:rPr>
          <w:rFonts w:ascii="Cambria" w:hAnsi="Cambria"/>
          <w:sz w:val="22"/>
          <w:szCs w:val="22"/>
          <w:u w:val="single"/>
        </w:rPr>
        <w:t>Purpose</w:t>
      </w:r>
      <w:r w:rsidR="00A13942" w:rsidRPr="0054017D">
        <w:rPr>
          <w:rFonts w:ascii="Cambria" w:hAnsi="Cambria"/>
          <w:sz w:val="22"/>
          <w:szCs w:val="22"/>
        </w:rPr>
        <w:t xml:space="preserve">”).  </w:t>
      </w:r>
    </w:p>
    <w:p w:rsidR="00553838" w:rsidRPr="0054017D" w:rsidRDefault="00553838" w:rsidP="00553838">
      <w:pPr>
        <w:ind w:left="720"/>
        <w:jc w:val="both"/>
        <w:rPr>
          <w:rFonts w:ascii="Cambria" w:hAnsi="Cambria"/>
          <w:sz w:val="22"/>
          <w:szCs w:val="22"/>
          <w:shd w:val="clear" w:color="auto" w:fill="FFFFFF"/>
          <w:lang w:val="en-GB"/>
        </w:rPr>
      </w:pPr>
    </w:p>
    <w:p w:rsidR="00553838" w:rsidRPr="0054017D" w:rsidRDefault="00553838" w:rsidP="00553838">
      <w:pPr>
        <w:pStyle w:val="Textebrut"/>
        <w:jc w:val="both"/>
        <w:rPr>
          <w:rFonts w:ascii="Cambria" w:hAnsi="Cambria"/>
          <w:b/>
          <w:sz w:val="22"/>
          <w:szCs w:val="22"/>
        </w:rPr>
      </w:pPr>
      <w:r w:rsidRPr="0054017D">
        <w:rPr>
          <w:rFonts w:ascii="Cambria" w:hAnsi="Cambria"/>
          <w:b/>
          <w:sz w:val="22"/>
          <w:szCs w:val="22"/>
        </w:rPr>
        <w:t>By the signature of the Agreement, the Candidate expressly accept all the non-divulgation and non-use obligations below:</w:t>
      </w:r>
    </w:p>
    <w:p w:rsidR="00252703" w:rsidRPr="0054017D" w:rsidRDefault="00252703" w:rsidP="00252703">
      <w:pPr>
        <w:jc w:val="both"/>
        <w:rPr>
          <w:rFonts w:ascii="Cambria" w:hAnsi="Cambria"/>
          <w:sz w:val="22"/>
          <w:szCs w:val="22"/>
        </w:rPr>
      </w:pPr>
    </w:p>
    <w:p w:rsidR="00A13942" w:rsidRPr="0054017D" w:rsidRDefault="00A13942" w:rsidP="00A9427D">
      <w:pPr>
        <w:pStyle w:val="Textebrut"/>
        <w:jc w:val="both"/>
        <w:rPr>
          <w:rFonts w:ascii="Cambria" w:hAnsi="Cambria"/>
          <w:sz w:val="22"/>
          <w:szCs w:val="22"/>
        </w:rPr>
      </w:pPr>
    </w:p>
    <w:p w:rsidR="00A13942" w:rsidRPr="0054017D" w:rsidRDefault="00A13942" w:rsidP="00A9427D">
      <w:pPr>
        <w:pStyle w:val="Textebrut"/>
        <w:numPr>
          <w:ilvl w:val="0"/>
          <w:numId w:val="1"/>
        </w:numPr>
        <w:jc w:val="both"/>
        <w:rPr>
          <w:rFonts w:ascii="Cambria" w:hAnsi="Cambria"/>
          <w:b/>
          <w:i/>
          <w:sz w:val="22"/>
          <w:szCs w:val="22"/>
        </w:rPr>
      </w:pPr>
      <w:r w:rsidRPr="0054017D">
        <w:rPr>
          <w:rFonts w:ascii="Cambria" w:hAnsi="Cambria"/>
          <w:b/>
          <w:sz w:val="22"/>
          <w:szCs w:val="22"/>
          <w:u w:val="single"/>
        </w:rPr>
        <w:t>Definition</w:t>
      </w:r>
      <w:r w:rsidRPr="0054017D">
        <w:rPr>
          <w:rFonts w:ascii="Cambria" w:hAnsi="Cambria"/>
          <w:b/>
          <w:sz w:val="22"/>
          <w:szCs w:val="22"/>
        </w:rPr>
        <w:t xml:space="preserve">. </w:t>
      </w:r>
      <w:r w:rsidRPr="0054017D">
        <w:rPr>
          <w:rFonts w:ascii="Cambria" w:hAnsi="Cambria"/>
          <w:sz w:val="22"/>
          <w:szCs w:val="22"/>
        </w:rPr>
        <w:t xml:space="preserve"> “</w:t>
      </w:r>
      <w:r w:rsidR="0090250A" w:rsidRPr="0090250A">
        <w:rPr>
          <w:rFonts w:ascii="Cambria" w:hAnsi="Cambria"/>
          <w:sz w:val="22"/>
          <w:szCs w:val="22"/>
          <w:u w:val="single"/>
        </w:rPr>
        <w:t xml:space="preserve">University’s </w:t>
      </w:r>
      <w:r w:rsidRPr="0090250A">
        <w:rPr>
          <w:rFonts w:ascii="Cambria" w:hAnsi="Cambria"/>
          <w:sz w:val="22"/>
          <w:szCs w:val="22"/>
          <w:u w:val="single"/>
        </w:rPr>
        <w:t>Confidential</w:t>
      </w:r>
      <w:r w:rsidRPr="0054017D">
        <w:rPr>
          <w:rFonts w:ascii="Cambria" w:hAnsi="Cambria"/>
          <w:sz w:val="22"/>
          <w:szCs w:val="22"/>
          <w:u w:val="single"/>
        </w:rPr>
        <w:t xml:space="preserve"> Information</w:t>
      </w:r>
      <w:r w:rsidRPr="0054017D">
        <w:rPr>
          <w:rFonts w:ascii="Cambria" w:hAnsi="Cambria"/>
          <w:sz w:val="22"/>
          <w:szCs w:val="22"/>
        </w:rPr>
        <w:t>” means any and all proprietary or confidential scientific, technical, financial or business information or trade secrets in whatever form (written, oral or visual) that is furnished or made available to</w:t>
      </w:r>
      <w:r w:rsidR="0054017D" w:rsidRPr="0054017D">
        <w:rPr>
          <w:rFonts w:ascii="Cambria" w:hAnsi="Cambria"/>
          <w:sz w:val="22"/>
          <w:szCs w:val="22"/>
        </w:rPr>
        <w:t xml:space="preserve"> the</w:t>
      </w:r>
      <w:r w:rsidRPr="0054017D">
        <w:rPr>
          <w:rFonts w:ascii="Cambria" w:hAnsi="Cambria"/>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by </w:t>
      </w:r>
      <w:r w:rsidR="001876A3" w:rsidRPr="0054017D">
        <w:rPr>
          <w:rFonts w:ascii="Cambria" w:hAnsi="Cambria"/>
          <w:sz w:val="22"/>
          <w:szCs w:val="22"/>
        </w:rPr>
        <w:t>giving access to the documents listed in annex</w:t>
      </w:r>
      <w:r w:rsidRPr="0054017D">
        <w:rPr>
          <w:rFonts w:ascii="Cambria" w:hAnsi="Cambria"/>
          <w:sz w:val="22"/>
          <w:szCs w:val="22"/>
        </w:rPr>
        <w:t xml:space="preserve">, and that is labeled in writing or otherwise characterized </w:t>
      </w:r>
      <w:r w:rsidR="001876A3" w:rsidRPr="0054017D">
        <w:rPr>
          <w:rFonts w:ascii="Cambria" w:hAnsi="Cambria"/>
          <w:sz w:val="22"/>
          <w:szCs w:val="22"/>
        </w:rPr>
        <w:t>as proprietary or confidential</w:t>
      </w:r>
    </w:p>
    <w:p w:rsidR="00A13942" w:rsidRPr="0054017D" w:rsidRDefault="00A13942" w:rsidP="00A9427D">
      <w:pPr>
        <w:pStyle w:val="Textebrut"/>
        <w:jc w:val="both"/>
        <w:rPr>
          <w:rFonts w:ascii="Cambria" w:hAnsi="Cambria"/>
          <w:sz w:val="22"/>
          <w:szCs w:val="22"/>
        </w:rPr>
      </w:pPr>
    </w:p>
    <w:p w:rsidR="00A13942" w:rsidRPr="0054017D" w:rsidRDefault="00A13942" w:rsidP="000C5849">
      <w:pPr>
        <w:pStyle w:val="Textebrut"/>
        <w:numPr>
          <w:ilvl w:val="0"/>
          <w:numId w:val="1"/>
        </w:numPr>
        <w:tabs>
          <w:tab w:val="left" w:pos="360"/>
        </w:tabs>
        <w:jc w:val="both"/>
        <w:rPr>
          <w:rFonts w:ascii="Cambria" w:hAnsi="Cambria"/>
          <w:sz w:val="22"/>
          <w:szCs w:val="22"/>
        </w:rPr>
      </w:pPr>
      <w:r w:rsidRPr="0054017D">
        <w:rPr>
          <w:rFonts w:ascii="Cambria" w:hAnsi="Cambria"/>
          <w:b/>
          <w:sz w:val="22"/>
          <w:szCs w:val="22"/>
        </w:rPr>
        <w:t xml:space="preserve">   </w:t>
      </w:r>
      <w:r w:rsidRPr="0054017D">
        <w:rPr>
          <w:rFonts w:ascii="Cambria" w:hAnsi="Cambria"/>
          <w:b/>
          <w:sz w:val="22"/>
          <w:szCs w:val="22"/>
          <w:u w:val="single"/>
        </w:rPr>
        <w:t>Obligations</w:t>
      </w:r>
      <w:r w:rsidRPr="0054017D">
        <w:rPr>
          <w:rFonts w:ascii="Cambria" w:hAnsi="Cambria"/>
          <w:b/>
          <w:sz w:val="22"/>
          <w:szCs w:val="22"/>
        </w:rPr>
        <w:t>.</w:t>
      </w:r>
      <w:r w:rsidRPr="0054017D">
        <w:rPr>
          <w:rFonts w:ascii="Cambria" w:hAnsi="Cambria"/>
          <w:sz w:val="22"/>
          <w:szCs w:val="22"/>
        </w:rPr>
        <w:t xml:space="preserve"> </w:t>
      </w:r>
      <w:r w:rsidR="0054017D">
        <w:rPr>
          <w:rFonts w:ascii="Cambria" w:hAnsi="Cambria"/>
          <w:sz w:val="22"/>
          <w:szCs w:val="22"/>
        </w:rPr>
        <w:t>The</w:t>
      </w:r>
      <w:r w:rsidRPr="0054017D">
        <w:rPr>
          <w:rFonts w:ascii="Cambria" w:hAnsi="Cambria"/>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agrees to (a) hold in confidence all of </w:t>
      </w:r>
      <w:r w:rsidR="00252703" w:rsidRPr="0054017D">
        <w:rPr>
          <w:rFonts w:ascii="Cambria" w:hAnsi="Cambria"/>
          <w:sz w:val="22"/>
          <w:szCs w:val="22"/>
        </w:rPr>
        <w:t>University</w:t>
      </w:r>
      <w:r w:rsidRPr="0054017D">
        <w:rPr>
          <w:rFonts w:ascii="Cambria" w:hAnsi="Cambria"/>
          <w:sz w:val="22"/>
          <w:szCs w:val="22"/>
        </w:rPr>
        <w:t xml:space="preserve">’s Confidential Information and not disclose such Confidential Information except as expressly provided in Section 4 below, without the prior written consent of </w:t>
      </w:r>
      <w:r w:rsidR="00252703" w:rsidRPr="0054017D">
        <w:rPr>
          <w:rFonts w:ascii="Cambria" w:hAnsi="Cambria"/>
          <w:sz w:val="22"/>
          <w:szCs w:val="22"/>
        </w:rPr>
        <w:t>University</w:t>
      </w:r>
      <w:r w:rsidRPr="0054017D">
        <w:rPr>
          <w:rFonts w:ascii="Cambria" w:hAnsi="Cambria"/>
          <w:sz w:val="22"/>
          <w:szCs w:val="22"/>
        </w:rPr>
        <w:t xml:space="preserve">; (b) use </w:t>
      </w:r>
      <w:r w:rsidR="00252703" w:rsidRPr="0054017D">
        <w:rPr>
          <w:rFonts w:ascii="Cambria" w:hAnsi="Cambria"/>
          <w:sz w:val="22"/>
          <w:szCs w:val="22"/>
        </w:rPr>
        <w:t>University</w:t>
      </w:r>
      <w:r w:rsidRPr="0054017D">
        <w:rPr>
          <w:rFonts w:ascii="Cambria" w:hAnsi="Cambria"/>
          <w:sz w:val="22"/>
          <w:szCs w:val="22"/>
        </w:rPr>
        <w:t xml:space="preserve">’s Confidential Information solely for the Purpose; (c) treat </w:t>
      </w:r>
      <w:r w:rsidR="00252703" w:rsidRPr="0054017D">
        <w:rPr>
          <w:rFonts w:ascii="Cambria" w:hAnsi="Cambria"/>
          <w:sz w:val="22"/>
          <w:szCs w:val="22"/>
        </w:rPr>
        <w:t>University</w:t>
      </w:r>
      <w:r w:rsidRPr="0054017D">
        <w:rPr>
          <w:rFonts w:ascii="Cambria" w:hAnsi="Cambria"/>
          <w:sz w:val="22"/>
          <w:szCs w:val="22"/>
        </w:rPr>
        <w:t>’s Confidential Information with the same degree of care</w:t>
      </w:r>
      <w:r w:rsidR="0090250A">
        <w:rPr>
          <w:rFonts w:ascii="Cambria" w:hAnsi="Cambria"/>
          <w:sz w:val="22"/>
          <w:szCs w:val="22"/>
        </w:rPr>
        <w:t xml:space="preserve"> that</w:t>
      </w:r>
      <w:r w:rsidRPr="0054017D">
        <w:rPr>
          <w:rFonts w:ascii="Cambria" w:hAnsi="Cambria"/>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uses to protect </w:t>
      </w:r>
      <w:r w:rsidR="00252703" w:rsidRPr="0054017D">
        <w:rPr>
          <w:rFonts w:ascii="Cambria" w:hAnsi="Cambria"/>
          <w:sz w:val="22"/>
          <w:szCs w:val="22"/>
        </w:rPr>
        <w:t>Candidate</w:t>
      </w:r>
      <w:r w:rsidRPr="0054017D">
        <w:rPr>
          <w:rFonts w:ascii="Cambria" w:hAnsi="Cambria"/>
          <w:sz w:val="22"/>
          <w:szCs w:val="22"/>
        </w:rPr>
        <w:t>’s own confidential information but in no event with less than a reasonable degree of care</w:t>
      </w:r>
      <w:r w:rsidR="0054017D">
        <w:rPr>
          <w:rFonts w:ascii="Cambria" w:hAnsi="Cambria"/>
          <w:sz w:val="22"/>
          <w:szCs w:val="22"/>
        </w:rPr>
        <w:t xml:space="preserve"> regarding the nature of the information</w:t>
      </w:r>
      <w:r w:rsidRPr="0054017D">
        <w:rPr>
          <w:rFonts w:ascii="Cambria" w:hAnsi="Cambria"/>
          <w:sz w:val="22"/>
          <w:szCs w:val="22"/>
        </w:rPr>
        <w:t xml:space="preserve">; (d) reproduce </w:t>
      </w:r>
      <w:r w:rsidR="00252703" w:rsidRPr="0054017D">
        <w:rPr>
          <w:rFonts w:ascii="Cambria" w:hAnsi="Cambria"/>
          <w:sz w:val="22"/>
          <w:szCs w:val="22"/>
        </w:rPr>
        <w:t>University</w:t>
      </w:r>
      <w:r w:rsidRPr="0054017D">
        <w:rPr>
          <w:rFonts w:ascii="Cambria" w:hAnsi="Cambria"/>
          <w:sz w:val="22"/>
          <w:szCs w:val="22"/>
        </w:rPr>
        <w:t xml:space="preserve">’s Confidential Information solely to the extent necessary to accomplish the Purpose, with all such reproductions being considered </w:t>
      </w:r>
      <w:r w:rsidR="00252703" w:rsidRPr="0054017D">
        <w:rPr>
          <w:rFonts w:ascii="Cambria" w:hAnsi="Cambria"/>
          <w:sz w:val="22"/>
          <w:szCs w:val="22"/>
        </w:rPr>
        <w:t>University</w:t>
      </w:r>
      <w:r w:rsidRPr="0054017D">
        <w:rPr>
          <w:rFonts w:ascii="Cambria" w:hAnsi="Cambria"/>
          <w:sz w:val="22"/>
          <w:szCs w:val="22"/>
        </w:rPr>
        <w:t>’s Confid</w:t>
      </w:r>
      <w:r w:rsidR="00904B74" w:rsidRPr="0054017D">
        <w:rPr>
          <w:rFonts w:ascii="Cambria" w:hAnsi="Cambria"/>
          <w:sz w:val="22"/>
          <w:szCs w:val="22"/>
        </w:rPr>
        <w:t>ential Information</w:t>
      </w:r>
      <w:r w:rsidR="0090250A">
        <w:rPr>
          <w:rFonts w:ascii="Cambria" w:hAnsi="Cambria"/>
          <w:sz w:val="22"/>
          <w:szCs w:val="22"/>
        </w:rPr>
        <w:t>.</w:t>
      </w:r>
    </w:p>
    <w:p w:rsidR="00A13942" w:rsidRPr="0054017D" w:rsidRDefault="00A13942" w:rsidP="00A9427D">
      <w:pPr>
        <w:pStyle w:val="Textebrut"/>
        <w:jc w:val="both"/>
        <w:rPr>
          <w:rFonts w:ascii="Cambria" w:hAnsi="Cambria"/>
          <w:sz w:val="22"/>
          <w:szCs w:val="22"/>
        </w:rPr>
      </w:pPr>
    </w:p>
    <w:p w:rsidR="00A13942" w:rsidRPr="0054017D" w:rsidRDefault="0090250A" w:rsidP="0090250A">
      <w:pPr>
        <w:pStyle w:val="Textebrut"/>
        <w:numPr>
          <w:ilvl w:val="0"/>
          <w:numId w:val="1"/>
        </w:numPr>
        <w:tabs>
          <w:tab w:val="left" w:pos="360"/>
        </w:tabs>
        <w:jc w:val="both"/>
        <w:rPr>
          <w:rFonts w:ascii="Cambria" w:hAnsi="Cambria"/>
          <w:sz w:val="22"/>
          <w:szCs w:val="22"/>
        </w:rPr>
      </w:pPr>
      <w:r w:rsidRPr="0090250A">
        <w:rPr>
          <w:rFonts w:ascii="Cambria" w:hAnsi="Cambria"/>
          <w:b/>
          <w:sz w:val="22"/>
          <w:szCs w:val="22"/>
        </w:rPr>
        <w:t xml:space="preserve">    </w:t>
      </w:r>
      <w:r w:rsidR="00A13942" w:rsidRPr="0054017D">
        <w:rPr>
          <w:rFonts w:ascii="Cambria" w:hAnsi="Cambria"/>
          <w:b/>
          <w:sz w:val="22"/>
          <w:szCs w:val="22"/>
          <w:u w:val="single"/>
        </w:rPr>
        <w:t>Permitted Disclosures</w:t>
      </w:r>
      <w:r w:rsidR="00A13942" w:rsidRPr="0054017D">
        <w:rPr>
          <w:rFonts w:ascii="Cambria" w:hAnsi="Cambria"/>
          <w:b/>
          <w:sz w:val="22"/>
          <w:szCs w:val="22"/>
        </w:rPr>
        <w:t xml:space="preserve">.  </w:t>
      </w:r>
      <w:r w:rsidR="00A13942" w:rsidRPr="0054017D">
        <w:rPr>
          <w:rFonts w:ascii="Cambria" w:hAnsi="Cambria"/>
          <w:sz w:val="22"/>
          <w:szCs w:val="22"/>
        </w:rPr>
        <w:t xml:space="preserve">If </w:t>
      </w:r>
      <w:r w:rsidR="00252703" w:rsidRPr="0054017D">
        <w:rPr>
          <w:rFonts w:ascii="Cambria" w:hAnsi="Cambria"/>
          <w:sz w:val="22"/>
          <w:szCs w:val="22"/>
        </w:rPr>
        <w:t>Candidate</w:t>
      </w:r>
      <w:r w:rsidR="00A13942" w:rsidRPr="0054017D">
        <w:rPr>
          <w:rFonts w:ascii="Cambria" w:hAnsi="Cambria"/>
          <w:sz w:val="22"/>
          <w:szCs w:val="22"/>
        </w:rPr>
        <w:t xml:space="preserve"> is required by a governmental authority or by order of a court of competent jurisdiction to disclose any of </w:t>
      </w:r>
      <w:r w:rsidR="00252703" w:rsidRPr="0054017D">
        <w:rPr>
          <w:rFonts w:ascii="Cambria" w:hAnsi="Cambria"/>
          <w:sz w:val="22"/>
          <w:szCs w:val="22"/>
        </w:rPr>
        <w:t>University</w:t>
      </w:r>
      <w:r w:rsidR="00A13942" w:rsidRPr="0054017D">
        <w:rPr>
          <w:rFonts w:ascii="Cambria" w:hAnsi="Cambria"/>
          <w:sz w:val="22"/>
          <w:szCs w:val="22"/>
        </w:rPr>
        <w:t xml:space="preserve">’s Confidential Information, </w:t>
      </w:r>
      <w:r w:rsidR="00252703" w:rsidRPr="0054017D">
        <w:rPr>
          <w:rFonts w:ascii="Cambria" w:hAnsi="Cambria"/>
          <w:sz w:val="22"/>
          <w:szCs w:val="22"/>
        </w:rPr>
        <w:t>Candidate</w:t>
      </w:r>
      <w:r w:rsidR="00A13942" w:rsidRPr="0054017D">
        <w:rPr>
          <w:rFonts w:ascii="Cambria" w:hAnsi="Cambria"/>
          <w:sz w:val="22"/>
          <w:szCs w:val="22"/>
        </w:rPr>
        <w:t xml:space="preserve"> will give </w:t>
      </w:r>
      <w:r w:rsidR="00252703" w:rsidRPr="0054017D">
        <w:rPr>
          <w:rFonts w:ascii="Cambria" w:hAnsi="Cambria"/>
          <w:sz w:val="22"/>
          <w:szCs w:val="22"/>
        </w:rPr>
        <w:t>University</w:t>
      </w:r>
      <w:r w:rsidR="00A13942" w:rsidRPr="0054017D">
        <w:rPr>
          <w:rFonts w:ascii="Cambria" w:hAnsi="Cambria"/>
          <w:sz w:val="22"/>
          <w:szCs w:val="22"/>
        </w:rPr>
        <w:t xml:space="preserve"> prompt written notice thereof and </w:t>
      </w:r>
      <w:r w:rsidR="00252703" w:rsidRPr="0054017D">
        <w:rPr>
          <w:rFonts w:ascii="Cambria" w:hAnsi="Cambria"/>
          <w:sz w:val="22"/>
          <w:szCs w:val="22"/>
        </w:rPr>
        <w:t>Candidate</w:t>
      </w:r>
      <w:r w:rsidR="00A13942" w:rsidRPr="0054017D">
        <w:rPr>
          <w:rFonts w:ascii="Cambria" w:hAnsi="Cambria"/>
          <w:sz w:val="22"/>
          <w:szCs w:val="22"/>
        </w:rPr>
        <w:t xml:space="preserve"> will take all reasonable and lawful </w:t>
      </w:r>
      <w:r w:rsidR="00A13942" w:rsidRPr="0054017D">
        <w:rPr>
          <w:rFonts w:ascii="Cambria" w:hAnsi="Cambria"/>
          <w:sz w:val="22"/>
          <w:szCs w:val="22"/>
        </w:rPr>
        <w:lastRenderedPageBreak/>
        <w:t xml:space="preserve">actions to avoid or minimize the degree of such disclosure.  </w:t>
      </w:r>
      <w:r w:rsidR="00252703" w:rsidRPr="0054017D">
        <w:rPr>
          <w:rFonts w:ascii="Cambria" w:hAnsi="Cambria"/>
          <w:sz w:val="22"/>
          <w:szCs w:val="22"/>
        </w:rPr>
        <w:t>Candidate</w:t>
      </w:r>
      <w:r w:rsidR="00A13942" w:rsidRPr="0054017D">
        <w:rPr>
          <w:rFonts w:ascii="Cambria" w:hAnsi="Cambria"/>
          <w:sz w:val="22"/>
          <w:szCs w:val="22"/>
        </w:rPr>
        <w:t xml:space="preserve"> will cooperate reasonably with </w:t>
      </w:r>
      <w:r w:rsidR="00252703" w:rsidRPr="0054017D">
        <w:rPr>
          <w:rFonts w:ascii="Cambria" w:hAnsi="Cambria"/>
          <w:sz w:val="22"/>
          <w:szCs w:val="22"/>
        </w:rPr>
        <w:t>University</w:t>
      </w:r>
      <w:r w:rsidR="00A13942" w:rsidRPr="0054017D">
        <w:rPr>
          <w:rFonts w:ascii="Cambria" w:hAnsi="Cambria"/>
          <w:sz w:val="22"/>
          <w:szCs w:val="22"/>
        </w:rPr>
        <w:t xml:space="preserve"> in any efforts to seek a protective order.  </w:t>
      </w:r>
    </w:p>
    <w:p w:rsidR="00A13942" w:rsidRPr="0054017D" w:rsidRDefault="00A13942" w:rsidP="00070E1F">
      <w:pPr>
        <w:pStyle w:val="Textebrut"/>
        <w:jc w:val="both"/>
        <w:rPr>
          <w:rFonts w:ascii="Cambria" w:hAnsi="Cambria"/>
          <w:sz w:val="22"/>
          <w:szCs w:val="22"/>
        </w:rPr>
      </w:pPr>
    </w:p>
    <w:p w:rsidR="00A13942" w:rsidRPr="0054017D" w:rsidRDefault="00A13942" w:rsidP="0090250A">
      <w:pPr>
        <w:pStyle w:val="Textebrut"/>
        <w:ind w:left="567" w:hanging="861"/>
        <w:rPr>
          <w:rFonts w:ascii="Cambria" w:hAnsi="Cambria"/>
          <w:sz w:val="22"/>
          <w:szCs w:val="22"/>
        </w:rPr>
      </w:pPr>
      <w:r w:rsidRPr="0054017D">
        <w:rPr>
          <w:rFonts w:ascii="Cambria" w:hAnsi="Cambria"/>
          <w:b/>
          <w:sz w:val="22"/>
          <w:szCs w:val="22"/>
        </w:rPr>
        <w:t xml:space="preserve">5.      </w:t>
      </w:r>
      <w:r w:rsidR="0090250A">
        <w:rPr>
          <w:rFonts w:ascii="Cambria" w:hAnsi="Cambria"/>
          <w:b/>
          <w:sz w:val="22"/>
          <w:szCs w:val="22"/>
        </w:rPr>
        <w:tab/>
      </w:r>
      <w:r w:rsidRPr="0054017D">
        <w:rPr>
          <w:rFonts w:ascii="Cambria" w:hAnsi="Cambria"/>
          <w:b/>
          <w:sz w:val="22"/>
          <w:szCs w:val="22"/>
          <w:u w:val="single"/>
        </w:rPr>
        <w:t>Exceptions</w:t>
      </w:r>
      <w:r w:rsidRPr="0054017D">
        <w:rPr>
          <w:rFonts w:ascii="Cambria" w:hAnsi="Cambria"/>
          <w:b/>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’s obligations of non-disclosure and non-use under this Agreement will not apply    to any portion of </w:t>
      </w:r>
      <w:r w:rsidR="00252703" w:rsidRPr="0054017D">
        <w:rPr>
          <w:rFonts w:ascii="Cambria" w:hAnsi="Cambria"/>
          <w:sz w:val="22"/>
          <w:szCs w:val="22"/>
        </w:rPr>
        <w:t>University</w:t>
      </w:r>
      <w:r w:rsidRPr="0054017D">
        <w:rPr>
          <w:rFonts w:ascii="Cambria" w:hAnsi="Cambria"/>
          <w:sz w:val="22"/>
          <w:szCs w:val="22"/>
        </w:rPr>
        <w:t xml:space="preserve">’s Confidential Information that </w:t>
      </w:r>
      <w:r w:rsidR="00252703" w:rsidRPr="0054017D">
        <w:rPr>
          <w:rFonts w:ascii="Cambria" w:hAnsi="Cambria"/>
          <w:sz w:val="22"/>
          <w:szCs w:val="22"/>
        </w:rPr>
        <w:t>Candidate</w:t>
      </w:r>
      <w:r w:rsidRPr="0054017D">
        <w:rPr>
          <w:rFonts w:ascii="Cambria" w:hAnsi="Cambria"/>
          <w:sz w:val="22"/>
          <w:szCs w:val="22"/>
        </w:rPr>
        <w:t xml:space="preserve"> can demonstrate, by competent proof:</w:t>
      </w:r>
    </w:p>
    <w:p w:rsidR="00A13942" w:rsidRPr="0054017D" w:rsidRDefault="00A13942" w:rsidP="00632809">
      <w:pPr>
        <w:pStyle w:val="Textebrut"/>
        <w:ind w:left="360" w:hanging="360"/>
        <w:jc w:val="both"/>
        <w:rPr>
          <w:rFonts w:ascii="Cambria" w:hAnsi="Cambria"/>
          <w:sz w:val="22"/>
          <w:szCs w:val="22"/>
        </w:rPr>
      </w:pPr>
    </w:p>
    <w:p w:rsidR="00A13942" w:rsidRPr="0054017D" w:rsidRDefault="00A13942" w:rsidP="00A9427D">
      <w:pPr>
        <w:pStyle w:val="Textebrut"/>
        <w:numPr>
          <w:ilvl w:val="1"/>
          <w:numId w:val="1"/>
        </w:numPr>
        <w:jc w:val="both"/>
        <w:rPr>
          <w:rFonts w:ascii="Cambria" w:hAnsi="Cambria"/>
          <w:sz w:val="22"/>
          <w:szCs w:val="22"/>
        </w:rPr>
      </w:pPr>
      <w:r w:rsidRPr="0054017D">
        <w:rPr>
          <w:rFonts w:ascii="Cambria" w:hAnsi="Cambria"/>
          <w:sz w:val="22"/>
          <w:szCs w:val="22"/>
        </w:rPr>
        <w:t xml:space="preserve">is generally known to the public at the time of disclosure or becomes generally known through no wrongful act on the part of </w:t>
      </w:r>
      <w:r w:rsidR="00252703" w:rsidRPr="0054017D">
        <w:rPr>
          <w:rFonts w:ascii="Cambria" w:hAnsi="Cambria"/>
          <w:sz w:val="22"/>
          <w:szCs w:val="22"/>
        </w:rPr>
        <w:t>Candidate</w:t>
      </w:r>
      <w:r w:rsidRPr="0054017D">
        <w:rPr>
          <w:rFonts w:ascii="Cambria" w:hAnsi="Cambria"/>
          <w:sz w:val="22"/>
          <w:szCs w:val="22"/>
        </w:rPr>
        <w:t>;</w:t>
      </w:r>
    </w:p>
    <w:p w:rsidR="00A13942" w:rsidRPr="0054017D" w:rsidRDefault="00A13942" w:rsidP="00A9427D">
      <w:pPr>
        <w:pStyle w:val="Textebrut"/>
        <w:jc w:val="both"/>
        <w:rPr>
          <w:rFonts w:ascii="Cambria" w:hAnsi="Cambria"/>
          <w:sz w:val="22"/>
          <w:szCs w:val="22"/>
        </w:rPr>
      </w:pPr>
    </w:p>
    <w:p w:rsidR="00A13942" w:rsidRPr="0054017D" w:rsidRDefault="00A13942" w:rsidP="00A9427D">
      <w:pPr>
        <w:pStyle w:val="Textebrut"/>
        <w:numPr>
          <w:ilvl w:val="1"/>
          <w:numId w:val="1"/>
        </w:numPr>
        <w:jc w:val="both"/>
        <w:rPr>
          <w:rFonts w:ascii="Cambria" w:hAnsi="Cambria"/>
          <w:sz w:val="22"/>
          <w:szCs w:val="22"/>
        </w:rPr>
      </w:pPr>
      <w:r w:rsidRPr="0054017D">
        <w:rPr>
          <w:rFonts w:ascii="Cambria" w:hAnsi="Cambria"/>
          <w:sz w:val="22"/>
          <w:szCs w:val="22"/>
        </w:rPr>
        <w:t xml:space="preserve">is in </w:t>
      </w:r>
      <w:r w:rsidR="00252703" w:rsidRPr="0054017D">
        <w:rPr>
          <w:rFonts w:ascii="Cambria" w:hAnsi="Cambria"/>
          <w:sz w:val="22"/>
          <w:szCs w:val="22"/>
        </w:rPr>
        <w:t>Candidate</w:t>
      </w:r>
      <w:r w:rsidRPr="0054017D">
        <w:rPr>
          <w:rFonts w:ascii="Cambria" w:hAnsi="Cambria"/>
          <w:sz w:val="22"/>
          <w:szCs w:val="22"/>
        </w:rPr>
        <w:t xml:space="preserve">’s possession at the time of disclosure other than as a result of </w:t>
      </w:r>
      <w:r w:rsidR="00252703" w:rsidRPr="0054017D">
        <w:rPr>
          <w:rFonts w:ascii="Cambria" w:hAnsi="Cambria"/>
          <w:sz w:val="22"/>
          <w:szCs w:val="22"/>
        </w:rPr>
        <w:t>Candidate</w:t>
      </w:r>
      <w:r w:rsidRPr="0054017D">
        <w:rPr>
          <w:rFonts w:ascii="Cambria" w:hAnsi="Cambria"/>
          <w:sz w:val="22"/>
          <w:szCs w:val="22"/>
        </w:rPr>
        <w:t>’s breach of any legal obligation;</w:t>
      </w:r>
    </w:p>
    <w:p w:rsidR="00A13942" w:rsidRPr="0054017D" w:rsidRDefault="00A13942" w:rsidP="00A9427D">
      <w:pPr>
        <w:pStyle w:val="Textebrut"/>
        <w:jc w:val="both"/>
        <w:rPr>
          <w:rFonts w:ascii="Cambria" w:hAnsi="Cambria"/>
          <w:sz w:val="22"/>
          <w:szCs w:val="22"/>
        </w:rPr>
      </w:pPr>
    </w:p>
    <w:p w:rsidR="00A13942" w:rsidRPr="0054017D" w:rsidRDefault="00A13942" w:rsidP="00A9427D">
      <w:pPr>
        <w:pStyle w:val="Textebrut"/>
        <w:numPr>
          <w:ilvl w:val="1"/>
          <w:numId w:val="1"/>
        </w:numPr>
        <w:jc w:val="both"/>
        <w:rPr>
          <w:rFonts w:ascii="Cambria" w:hAnsi="Cambria"/>
          <w:sz w:val="22"/>
          <w:szCs w:val="22"/>
        </w:rPr>
      </w:pPr>
      <w:r w:rsidRPr="0054017D">
        <w:rPr>
          <w:rFonts w:ascii="Cambria" w:hAnsi="Cambria"/>
          <w:sz w:val="22"/>
          <w:szCs w:val="22"/>
        </w:rPr>
        <w:t xml:space="preserve">becomes known to </w:t>
      </w:r>
      <w:r w:rsidR="00252703" w:rsidRPr="0054017D">
        <w:rPr>
          <w:rFonts w:ascii="Cambria" w:hAnsi="Cambria"/>
          <w:sz w:val="22"/>
          <w:szCs w:val="22"/>
        </w:rPr>
        <w:t>Candidate</w:t>
      </w:r>
      <w:r w:rsidRPr="0054017D">
        <w:rPr>
          <w:rFonts w:ascii="Cambria" w:hAnsi="Cambria"/>
          <w:sz w:val="22"/>
          <w:szCs w:val="22"/>
        </w:rPr>
        <w:t xml:space="preserve"> on a non-confidential basis through disclosure by sources other than </w:t>
      </w:r>
      <w:r w:rsidR="00252703" w:rsidRPr="0054017D">
        <w:rPr>
          <w:rFonts w:ascii="Cambria" w:hAnsi="Cambria"/>
          <w:sz w:val="22"/>
          <w:szCs w:val="22"/>
        </w:rPr>
        <w:t>University</w:t>
      </w:r>
      <w:r w:rsidRPr="0054017D">
        <w:rPr>
          <w:rFonts w:ascii="Cambria" w:hAnsi="Cambria"/>
          <w:sz w:val="22"/>
          <w:szCs w:val="22"/>
        </w:rPr>
        <w:t xml:space="preserve"> having the legal right to disclose such Confidential Information; or</w:t>
      </w:r>
    </w:p>
    <w:p w:rsidR="00A13942" w:rsidRPr="0054017D" w:rsidRDefault="00A13942" w:rsidP="00A9427D">
      <w:pPr>
        <w:pStyle w:val="Textebrut"/>
        <w:jc w:val="both"/>
        <w:rPr>
          <w:rFonts w:ascii="Cambria" w:hAnsi="Cambria"/>
          <w:sz w:val="22"/>
          <w:szCs w:val="22"/>
        </w:rPr>
      </w:pPr>
    </w:p>
    <w:p w:rsidR="00A13942" w:rsidRPr="0054017D" w:rsidRDefault="00A13942" w:rsidP="00A9427D">
      <w:pPr>
        <w:pStyle w:val="Textebrut"/>
        <w:numPr>
          <w:ilvl w:val="1"/>
          <w:numId w:val="1"/>
        </w:numPr>
        <w:jc w:val="both"/>
        <w:rPr>
          <w:rFonts w:ascii="Cambria" w:hAnsi="Cambria"/>
          <w:sz w:val="22"/>
          <w:szCs w:val="22"/>
        </w:rPr>
      </w:pPr>
      <w:r w:rsidRPr="0054017D">
        <w:rPr>
          <w:rFonts w:ascii="Cambria" w:hAnsi="Cambria"/>
          <w:sz w:val="22"/>
          <w:szCs w:val="22"/>
        </w:rPr>
        <w:t xml:space="preserve">is independently developed by </w:t>
      </w:r>
      <w:r w:rsidR="00252703" w:rsidRPr="0054017D">
        <w:rPr>
          <w:rFonts w:ascii="Cambria" w:hAnsi="Cambria"/>
          <w:sz w:val="22"/>
          <w:szCs w:val="22"/>
        </w:rPr>
        <w:t>Candidate</w:t>
      </w:r>
      <w:r w:rsidRPr="0054017D">
        <w:rPr>
          <w:rFonts w:ascii="Cambria" w:hAnsi="Cambria"/>
          <w:sz w:val="22"/>
          <w:szCs w:val="22"/>
        </w:rPr>
        <w:t xml:space="preserve"> without reference to or reliance upon </w:t>
      </w:r>
      <w:r w:rsidR="00252703" w:rsidRPr="0054017D">
        <w:rPr>
          <w:rFonts w:ascii="Cambria" w:hAnsi="Cambria"/>
          <w:sz w:val="22"/>
          <w:szCs w:val="22"/>
        </w:rPr>
        <w:t>University</w:t>
      </w:r>
      <w:r w:rsidRPr="0054017D">
        <w:rPr>
          <w:rFonts w:ascii="Cambria" w:hAnsi="Cambria"/>
          <w:sz w:val="22"/>
          <w:szCs w:val="22"/>
        </w:rPr>
        <w:t>’s Confidential Information.</w:t>
      </w:r>
    </w:p>
    <w:p w:rsidR="00A13942" w:rsidRPr="0054017D" w:rsidRDefault="00A13942" w:rsidP="00A9427D">
      <w:pPr>
        <w:pStyle w:val="Textebrut"/>
        <w:jc w:val="both"/>
        <w:rPr>
          <w:rFonts w:ascii="Cambria" w:hAnsi="Cambria"/>
          <w:sz w:val="22"/>
          <w:szCs w:val="22"/>
        </w:rPr>
      </w:pPr>
    </w:p>
    <w:p w:rsidR="00A13942" w:rsidRPr="0054017D" w:rsidRDefault="00A13942" w:rsidP="00632809">
      <w:pPr>
        <w:pStyle w:val="Textebrut"/>
        <w:ind w:left="720" w:hanging="720"/>
        <w:jc w:val="both"/>
        <w:rPr>
          <w:rFonts w:ascii="Cambria" w:hAnsi="Cambria"/>
          <w:sz w:val="22"/>
          <w:szCs w:val="22"/>
        </w:rPr>
      </w:pPr>
      <w:r w:rsidRPr="0054017D">
        <w:rPr>
          <w:rFonts w:ascii="Cambria" w:hAnsi="Cambria"/>
          <w:b/>
          <w:sz w:val="22"/>
          <w:szCs w:val="22"/>
        </w:rPr>
        <w:t>6.</w:t>
      </w:r>
      <w:r w:rsidRPr="0054017D">
        <w:rPr>
          <w:rFonts w:ascii="Cambria" w:hAnsi="Cambria"/>
          <w:b/>
          <w:sz w:val="22"/>
          <w:szCs w:val="22"/>
        </w:rPr>
        <w:tab/>
      </w:r>
      <w:r w:rsidRPr="0054017D">
        <w:rPr>
          <w:rFonts w:ascii="Cambria" w:hAnsi="Cambria"/>
          <w:b/>
          <w:sz w:val="22"/>
          <w:szCs w:val="22"/>
          <w:u w:val="single"/>
        </w:rPr>
        <w:t>Rights and Licenses</w:t>
      </w:r>
      <w:r w:rsidRPr="0054017D">
        <w:rPr>
          <w:rFonts w:ascii="Cambria" w:hAnsi="Cambria"/>
          <w:b/>
          <w:sz w:val="22"/>
          <w:szCs w:val="22"/>
        </w:rPr>
        <w:t xml:space="preserve">. </w:t>
      </w:r>
      <w:r w:rsidR="0054017D" w:rsidRPr="0054017D">
        <w:rPr>
          <w:rFonts w:ascii="Cambria" w:hAnsi="Cambria"/>
          <w:sz w:val="22"/>
          <w:szCs w:val="22"/>
        </w:rPr>
        <w:t>The</w:t>
      </w:r>
      <w:r w:rsidRPr="0054017D">
        <w:rPr>
          <w:rFonts w:ascii="Cambria" w:hAnsi="Cambria"/>
          <w:b/>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agrees that, as between the parties, </w:t>
      </w:r>
      <w:r w:rsidR="00252703" w:rsidRPr="0054017D">
        <w:rPr>
          <w:rFonts w:ascii="Cambria" w:hAnsi="Cambria"/>
          <w:sz w:val="22"/>
          <w:szCs w:val="22"/>
        </w:rPr>
        <w:t>University</w:t>
      </w:r>
      <w:r w:rsidRPr="0054017D">
        <w:rPr>
          <w:rFonts w:ascii="Cambria" w:hAnsi="Cambria"/>
          <w:sz w:val="22"/>
          <w:szCs w:val="22"/>
        </w:rPr>
        <w:t xml:space="preserve"> is and will remain the exclusive owner of </w:t>
      </w:r>
      <w:r w:rsidR="00252703" w:rsidRPr="0054017D">
        <w:rPr>
          <w:rFonts w:ascii="Cambria" w:hAnsi="Cambria"/>
          <w:sz w:val="22"/>
          <w:szCs w:val="22"/>
        </w:rPr>
        <w:t>University</w:t>
      </w:r>
      <w:r w:rsidRPr="0054017D">
        <w:rPr>
          <w:rFonts w:ascii="Cambria" w:hAnsi="Cambria"/>
          <w:sz w:val="22"/>
          <w:szCs w:val="22"/>
        </w:rPr>
        <w:t>’s Confidential Information and all patent, copyright, trademark</w:t>
      </w:r>
      <w:r w:rsidR="0043019C" w:rsidRPr="0054017D">
        <w:rPr>
          <w:rFonts w:ascii="Cambria" w:hAnsi="Cambria"/>
          <w:sz w:val="22"/>
          <w:szCs w:val="22"/>
        </w:rPr>
        <w:t>, know-</w:t>
      </w:r>
      <w:r w:rsidRPr="0054017D">
        <w:rPr>
          <w:rFonts w:ascii="Cambria" w:hAnsi="Cambria"/>
          <w:sz w:val="22"/>
          <w:szCs w:val="22"/>
        </w:rPr>
        <w:t xml:space="preserve">how and other intellectual property rights in such Confidential Information.  Except for the right to use </w:t>
      </w:r>
      <w:r w:rsidR="00252703" w:rsidRPr="0054017D">
        <w:rPr>
          <w:rFonts w:ascii="Cambria" w:hAnsi="Cambria"/>
          <w:sz w:val="22"/>
          <w:szCs w:val="22"/>
        </w:rPr>
        <w:t>University</w:t>
      </w:r>
      <w:r w:rsidRPr="0054017D">
        <w:rPr>
          <w:rFonts w:ascii="Cambria" w:hAnsi="Cambria"/>
          <w:sz w:val="22"/>
          <w:szCs w:val="22"/>
        </w:rPr>
        <w:t xml:space="preserve">’s Confidential Information for the Purpose, no other right or license is granted to </w:t>
      </w:r>
      <w:r w:rsidR="0054017D" w:rsidRPr="0054017D">
        <w:rPr>
          <w:rFonts w:ascii="Cambria" w:hAnsi="Cambria"/>
          <w:sz w:val="22"/>
          <w:szCs w:val="22"/>
        </w:rPr>
        <w:t xml:space="preserve">the </w:t>
      </w:r>
      <w:r w:rsidR="00252703" w:rsidRPr="0054017D">
        <w:rPr>
          <w:rFonts w:ascii="Cambria" w:hAnsi="Cambria"/>
          <w:sz w:val="22"/>
          <w:szCs w:val="22"/>
        </w:rPr>
        <w:t>Candidate</w:t>
      </w:r>
      <w:r w:rsidRPr="0054017D">
        <w:rPr>
          <w:rFonts w:ascii="Cambria" w:hAnsi="Cambria"/>
          <w:sz w:val="22"/>
          <w:szCs w:val="22"/>
        </w:rPr>
        <w:t xml:space="preserve"> by this Agreement and the disclosure of Confidential Information does not result in any obligation by </w:t>
      </w:r>
      <w:r w:rsidR="00252703" w:rsidRPr="0054017D">
        <w:rPr>
          <w:rFonts w:ascii="Cambria" w:hAnsi="Cambria"/>
          <w:sz w:val="22"/>
          <w:szCs w:val="22"/>
        </w:rPr>
        <w:t>University</w:t>
      </w:r>
      <w:r w:rsidRPr="0054017D">
        <w:rPr>
          <w:rFonts w:ascii="Cambria" w:hAnsi="Cambria"/>
          <w:sz w:val="22"/>
          <w:szCs w:val="22"/>
        </w:rPr>
        <w:t xml:space="preserve"> to grant </w:t>
      </w:r>
      <w:r w:rsidR="0054017D" w:rsidRPr="0054017D">
        <w:rPr>
          <w:rFonts w:ascii="Cambria" w:hAnsi="Cambria"/>
          <w:sz w:val="22"/>
          <w:szCs w:val="22"/>
        </w:rPr>
        <w:t xml:space="preserve">to the </w:t>
      </w:r>
      <w:r w:rsidR="00252703" w:rsidRPr="0054017D">
        <w:rPr>
          <w:rFonts w:ascii="Cambria" w:hAnsi="Cambria"/>
          <w:sz w:val="22"/>
          <w:szCs w:val="22"/>
        </w:rPr>
        <w:t>Candidate</w:t>
      </w:r>
      <w:r w:rsidRPr="0054017D">
        <w:rPr>
          <w:rFonts w:ascii="Cambria" w:hAnsi="Cambria"/>
          <w:sz w:val="22"/>
          <w:szCs w:val="22"/>
        </w:rPr>
        <w:t xml:space="preserve"> any right in or to such Confidential Information. </w:t>
      </w:r>
    </w:p>
    <w:p w:rsidR="00A13942" w:rsidRPr="0054017D" w:rsidRDefault="00A13942" w:rsidP="00A9427D">
      <w:pPr>
        <w:pStyle w:val="Textebrut"/>
        <w:jc w:val="both"/>
        <w:rPr>
          <w:rFonts w:ascii="Cambria" w:hAnsi="Cambria"/>
          <w:sz w:val="22"/>
          <w:szCs w:val="22"/>
        </w:rPr>
      </w:pPr>
    </w:p>
    <w:p w:rsidR="00A13942" w:rsidRPr="0054017D" w:rsidRDefault="00A13942" w:rsidP="00632809">
      <w:pPr>
        <w:pStyle w:val="Textebrut"/>
        <w:ind w:left="720" w:hanging="720"/>
        <w:jc w:val="both"/>
        <w:rPr>
          <w:rFonts w:ascii="Cambria" w:hAnsi="Cambria"/>
          <w:sz w:val="22"/>
          <w:szCs w:val="22"/>
        </w:rPr>
      </w:pPr>
      <w:r w:rsidRPr="0054017D">
        <w:rPr>
          <w:rFonts w:ascii="Cambria" w:hAnsi="Cambria"/>
          <w:b/>
          <w:sz w:val="22"/>
          <w:szCs w:val="22"/>
        </w:rPr>
        <w:t>7.</w:t>
      </w:r>
      <w:r w:rsidRPr="0054017D">
        <w:rPr>
          <w:rFonts w:ascii="Cambria" w:hAnsi="Cambria"/>
          <w:b/>
          <w:sz w:val="22"/>
          <w:szCs w:val="22"/>
        </w:rPr>
        <w:tab/>
      </w:r>
      <w:r w:rsidRPr="0054017D">
        <w:rPr>
          <w:rFonts w:ascii="Cambria" w:hAnsi="Cambria"/>
          <w:b/>
          <w:sz w:val="22"/>
          <w:szCs w:val="22"/>
          <w:u w:val="single"/>
        </w:rPr>
        <w:t>Term and Termination</w:t>
      </w:r>
      <w:r w:rsidRPr="0054017D">
        <w:rPr>
          <w:rFonts w:ascii="Cambria" w:hAnsi="Cambria"/>
          <w:b/>
          <w:sz w:val="22"/>
          <w:szCs w:val="22"/>
        </w:rPr>
        <w:t xml:space="preserve">.  </w:t>
      </w:r>
      <w:r w:rsidRPr="0054017D">
        <w:rPr>
          <w:rFonts w:ascii="Cambria" w:hAnsi="Cambria"/>
          <w:sz w:val="22"/>
          <w:szCs w:val="22"/>
        </w:rPr>
        <w:t xml:space="preserve">This Agreement will be effective for a period </w:t>
      </w:r>
      <w:r w:rsidR="00722E80" w:rsidRPr="0054017D">
        <w:rPr>
          <w:rFonts w:ascii="Cambria" w:hAnsi="Cambria"/>
          <w:sz w:val="22"/>
          <w:szCs w:val="22"/>
        </w:rPr>
        <w:t>of one (1</w:t>
      </w:r>
      <w:r w:rsidRPr="0054017D">
        <w:rPr>
          <w:rFonts w:ascii="Cambria" w:hAnsi="Cambria"/>
          <w:sz w:val="22"/>
          <w:szCs w:val="22"/>
        </w:rPr>
        <w:t>) year following the Effective Date unless earlier terminated by a party upon thirty (30) days’ prior written notice to the other party.  The obligations of non-disclosure and non-use in this Agreement will survive any such expiration or termination and continue in full force</w:t>
      </w:r>
      <w:r w:rsidR="0090250A">
        <w:rPr>
          <w:rFonts w:ascii="Cambria" w:hAnsi="Cambria"/>
          <w:sz w:val="22"/>
          <w:szCs w:val="22"/>
        </w:rPr>
        <w:t xml:space="preserve"> and effect for a period of ten (10</w:t>
      </w:r>
      <w:r w:rsidRPr="0054017D">
        <w:rPr>
          <w:rFonts w:ascii="Cambria" w:hAnsi="Cambria"/>
          <w:sz w:val="22"/>
          <w:szCs w:val="22"/>
        </w:rPr>
        <w:t xml:space="preserve">) years from the date of expiration or termination; provided, however, that the non-disclosure and non-use obligations imposed by this Agreement with respect to trade secrets included in the Confidential Information will continue for as long as </w:t>
      </w:r>
      <w:r w:rsidR="00252703" w:rsidRPr="0054017D">
        <w:rPr>
          <w:rFonts w:ascii="Cambria" w:hAnsi="Cambria"/>
          <w:sz w:val="22"/>
          <w:szCs w:val="22"/>
        </w:rPr>
        <w:t>University</w:t>
      </w:r>
      <w:r w:rsidRPr="0054017D">
        <w:rPr>
          <w:rFonts w:ascii="Cambria" w:hAnsi="Cambria"/>
          <w:sz w:val="22"/>
          <w:szCs w:val="22"/>
        </w:rPr>
        <w:t xml:space="preserve"> continues to treat such Confidential Information as a trade secret. </w:t>
      </w:r>
      <w:r w:rsidR="0063131C" w:rsidRPr="0054017D">
        <w:rPr>
          <w:rFonts w:ascii="Cambria" w:hAnsi="Cambria"/>
          <w:sz w:val="22"/>
          <w:szCs w:val="22"/>
        </w:rPr>
        <w:t>Upon the expiration/termination of the Agreement or u</w:t>
      </w:r>
      <w:r w:rsidRPr="0054017D">
        <w:rPr>
          <w:rFonts w:ascii="Cambria" w:hAnsi="Cambria"/>
          <w:sz w:val="22"/>
          <w:szCs w:val="22"/>
        </w:rPr>
        <w:t xml:space="preserve">pon the request of </w:t>
      </w:r>
      <w:r w:rsidR="00252703" w:rsidRPr="0054017D">
        <w:rPr>
          <w:rFonts w:ascii="Cambria" w:hAnsi="Cambria"/>
          <w:sz w:val="22"/>
          <w:szCs w:val="22"/>
        </w:rPr>
        <w:t>University</w:t>
      </w:r>
      <w:r w:rsidRPr="0054017D">
        <w:rPr>
          <w:rFonts w:ascii="Cambria" w:hAnsi="Cambria"/>
          <w:sz w:val="22"/>
          <w:szCs w:val="22"/>
        </w:rPr>
        <w:t>,</w:t>
      </w:r>
      <w:r w:rsidR="0054017D" w:rsidRPr="0054017D">
        <w:rPr>
          <w:rFonts w:ascii="Cambria" w:hAnsi="Cambria"/>
          <w:sz w:val="22"/>
          <w:szCs w:val="22"/>
        </w:rPr>
        <w:t xml:space="preserve"> the</w:t>
      </w:r>
      <w:r w:rsidRPr="0054017D">
        <w:rPr>
          <w:rFonts w:ascii="Cambria" w:hAnsi="Cambria"/>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will promptly destroy all of </w:t>
      </w:r>
      <w:r w:rsidR="00252703" w:rsidRPr="0054017D">
        <w:rPr>
          <w:rFonts w:ascii="Cambria" w:hAnsi="Cambria"/>
          <w:sz w:val="22"/>
          <w:szCs w:val="22"/>
        </w:rPr>
        <w:t>University</w:t>
      </w:r>
      <w:r w:rsidRPr="0054017D">
        <w:rPr>
          <w:rFonts w:ascii="Cambria" w:hAnsi="Cambria"/>
          <w:sz w:val="22"/>
          <w:szCs w:val="22"/>
        </w:rPr>
        <w:t>’s Confidential Information</w:t>
      </w:r>
      <w:r w:rsidR="0090250A">
        <w:rPr>
          <w:rFonts w:ascii="Cambria" w:hAnsi="Cambria"/>
          <w:sz w:val="22"/>
          <w:szCs w:val="22"/>
        </w:rPr>
        <w:t>.</w:t>
      </w:r>
    </w:p>
    <w:p w:rsidR="00A13942" w:rsidRPr="0054017D" w:rsidRDefault="00A13942" w:rsidP="00A9427D">
      <w:pPr>
        <w:pStyle w:val="Textebrut"/>
        <w:jc w:val="both"/>
        <w:rPr>
          <w:rFonts w:ascii="Cambria" w:hAnsi="Cambria"/>
          <w:sz w:val="22"/>
          <w:szCs w:val="22"/>
        </w:rPr>
      </w:pPr>
    </w:p>
    <w:p w:rsidR="00A13942" w:rsidRPr="0054017D" w:rsidRDefault="00A13942" w:rsidP="00632809">
      <w:pPr>
        <w:pStyle w:val="Textebrut"/>
        <w:ind w:left="720" w:hanging="720"/>
        <w:jc w:val="both"/>
        <w:rPr>
          <w:rFonts w:ascii="Cambria" w:hAnsi="Cambria"/>
          <w:sz w:val="22"/>
          <w:szCs w:val="22"/>
        </w:rPr>
      </w:pPr>
      <w:r w:rsidRPr="0054017D">
        <w:rPr>
          <w:rFonts w:ascii="Cambria" w:hAnsi="Cambria"/>
          <w:b/>
          <w:sz w:val="22"/>
          <w:szCs w:val="22"/>
        </w:rPr>
        <w:t>8.</w:t>
      </w:r>
      <w:r w:rsidRPr="0054017D">
        <w:rPr>
          <w:rFonts w:ascii="Cambria" w:hAnsi="Cambria"/>
          <w:b/>
          <w:sz w:val="22"/>
          <w:szCs w:val="22"/>
        </w:rPr>
        <w:tab/>
      </w:r>
      <w:r w:rsidRPr="0054017D">
        <w:rPr>
          <w:rFonts w:ascii="Cambria" w:hAnsi="Cambria"/>
          <w:b/>
          <w:sz w:val="22"/>
          <w:szCs w:val="22"/>
          <w:u w:val="single"/>
        </w:rPr>
        <w:t>Remedies</w:t>
      </w:r>
      <w:r w:rsidRPr="0054017D">
        <w:rPr>
          <w:rFonts w:ascii="Cambria" w:hAnsi="Cambria"/>
          <w:b/>
          <w:sz w:val="22"/>
          <w:szCs w:val="22"/>
        </w:rPr>
        <w:t xml:space="preserve">.  </w:t>
      </w:r>
      <w:r w:rsidR="0054017D" w:rsidRPr="0054017D">
        <w:rPr>
          <w:rFonts w:ascii="Cambria" w:hAnsi="Cambria"/>
          <w:sz w:val="22"/>
          <w:szCs w:val="22"/>
        </w:rPr>
        <w:t>The</w:t>
      </w:r>
      <w:r w:rsidR="0054017D" w:rsidRPr="0054017D">
        <w:rPr>
          <w:rFonts w:ascii="Cambria" w:hAnsi="Cambria"/>
          <w:b/>
          <w:sz w:val="22"/>
          <w:szCs w:val="22"/>
        </w:rPr>
        <w:t xml:space="preserve"> </w:t>
      </w:r>
      <w:r w:rsidR="00252703" w:rsidRPr="0054017D">
        <w:rPr>
          <w:rFonts w:ascii="Cambria" w:hAnsi="Cambria"/>
          <w:sz w:val="22"/>
          <w:szCs w:val="22"/>
        </w:rPr>
        <w:t>Candidate</w:t>
      </w:r>
      <w:r w:rsidRPr="0054017D">
        <w:rPr>
          <w:rFonts w:ascii="Cambria" w:hAnsi="Cambria"/>
          <w:sz w:val="22"/>
          <w:szCs w:val="22"/>
        </w:rPr>
        <w:t xml:space="preserve"> agrees that (a) </w:t>
      </w:r>
      <w:r w:rsidR="00252703" w:rsidRPr="0054017D">
        <w:rPr>
          <w:rFonts w:ascii="Cambria" w:hAnsi="Cambria"/>
          <w:sz w:val="22"/>
          <w:szCs w:val="22"/>
        </w:rPr>
        <w:t>University</w:t>
      </w:r>
      <w:r w:rsidRPr="0054017D">
        <w:rPr>
          <w:rFonts w:ascii="Cambria" w:hAnsi="Cambria"/>
          <w:sz w:val="22"/>
          <w:szCs w:val="22"/>
        </w:rPr>
        <w:t xml:space="preserve"> may be irreparably injured by a breach of this Agreement by </w:t>
      </w:r>
      <w:r w:rsidR="00252703" w:rsidRPr="0054017D">
        <w:rPr>
          <w:rFonts w:ascii="Cambria" w:hAnsi="Cambria"/>
          <w:sz w:val="22"/>
          <w:szCs w:val="22"/>
        </w:rPr>
        <w:t>Candidate</w:t>
      </w:r>
      <w:r w:rsidRPr="0054017D">
        <w:rPr>
          <w:rFonts w:ascii="Cambria" w:hAnsi="Cambria"/>
          <w:sz w:val="22"/>
          <w:szCs w:val="22"/>
        </w:rPr>
        <w:t xml:space="preserve">; (b) money damages would not be an adequate remedy for any such breach; (c) as a remedy for any such breach </w:t>
      </w:r>
      <w:r w:rsidR="00252703" w:rsidRPr="0054017D">
        <w:rPr>
          <w:rFonts w:ascii="Cambria" w:hAnsi="Cambria"/>
          <w:sz w:val="22"/>
          <w:szCs w:val="22"/>
        </w:rPr>
        <w:t>University</w:t>
      </w:r>
      <w:r w:rsidRPr="0054017D">
        <w:rPr>
          <w:rFonts w:ascii="Cambria" w:hAnsi="Cambria"/>
          <w:sz w:val="22"/>
          <w:szCs w:val="22"/>
        </w:rPr>
        <w:t xml:space="preserve"> will be entitled to seek equitable relief, including injunctive relief and specific performance, without being required by </w:t>
      </w:r>
      <w:r w:rsidR="0054017D" w:rsidRPr="0054017D">
        <w:rPr>
          <w:rFonts w:ascii="Cambria" w:hAnsi="Cambria"/>
          <w:sz w:val="22"/>
          <w:szCs w:val="22"/>
        </w:rPr>
        <w:t xml:space="preserve">the </w:t>
      </w:r>
      <w:r w:rsidR="00252703" w:rsidRPr="0054017D">
        <w:rPr>
          <w:rFonts w:ascii="Cambria" w:hAnsi="Cambria"/>
          <w:sz w:val="22"/>
          <w:szCs w:val="22"/>
        </w:rPr>
        <w:t>Candidate</w:t>
      </w:r>
      <w:r w:rsidRPr="0054017D">
        <w:rPr>
          <w:rFonts w:ascii="Cambria" w:hAnsi="Cambria"/>
          <w:sz w:val="22"/>
          <w:szCs w:val="22"/>
        </w:rPr>
        <w:t xml:space="preserve"> to post a bond; and (d) such remedy will not be the exclusive remedy for any breach of this Agreement.</w:t>
      </w:r>
    </w:p>
    <w:p w:rsidR="00A13942" w:rsidRPr="0054017D" w:rsidRDefault="00A13942" w:rsidP="00632809">
      <w:pPr>
        <w:pStyle w:val="Textebrut"/>
        <w:ind w:left="720" w:hanging="720"/>
        <w:jc w:val="both"/>
        <w:rPr>
          <w:rFonts w:ascii="Cambria" w:hAnsi="Cambria"/>
          <w:sz w:val="22"/>
          <w:szCs w:val="22"/>
        </w:rPr>
      </w:pPr>
    </w:p>
    <w:p w:rsidR="00A13942" w:rsidRPr="0054017D" w:rsidRDefault="00A13942" w:rsidP="002E7B37">
      <w:pPr>
        <w:pStyle w:val="Textebrut"/>
        <w:ind w:left="720" w:hanging="720"/>
        <w:jc w:val="both"/>
        <w:rPr>
          <w:rFonts w:ascii="Cambria" w:hAnsi="Cambria"/>
          <w:sz w:val="22"/>
          <w:szCs w:val="22"/>
        </w:rPr>
      </w:pPr>
      <w:r w:rsidRPr="0054017D">
        <w:rPr>
          <w:rFonts w:ascii="Cambria" w:hAnsi="Cambria"/>
          <w:b/>
          <w:sz w:val="22"/>
          <w:szCs w:val="22"/>
        </w:rPr>
        <w:t>9.</w:t>
      </w:r>
      <w:r w:rsidRPr="0054017D">
        <w:rPr>
          <w:rFonts w:ascii="Cambria" w:hAnsi="Cambria"/>
          <w:b/>
          <w:sz w:val="22"/>
          <w:szCs w:val="22"/>
        </w:rPr>
        <w:tab/>
      </w:r>
      <w:r w:rsidRPr="0054017D">
        <w:rPr>
          <w:rFonts w:ascii="Cambria" w:hAnsi="Cambria"/>
          <w:b/>
          <w:sz w:val="22"/>
          <w:szCs w:val="22"/>
          <w:u w:val="single"/>
        </w:rPr>
        <w:t>No Warranties</w:t>
      </w:r>
      <w:r w:rsidRPr="0054017D">
        <w:rPr>
          <w:rFonts w:ascii="Cambria" w:hAnsi="Cambria"/>
          <w:b/>
          <w:sz w:val="22"/>
          <w:szCs w:val="22"/>
        </w:rPr>
        <w:t>.</w:t>
      </w:r>
      <w:r w:rsidRPr="0054017D">
        <w:rPr>
          <w:rFonts w:ascii="Cambria" w:hAnsi="Cambria"/>
          <w:sz w:val="22"/>
          <w:szCs w:val="22"/>
        </w:rPr>
        <w:t xml:space="preserve">  Neither party makes any representations or warranties, express or implied, with respect to the accuracy or completeness of its Confidential Information.  </w:t>
      </w:r>
      <w:r w:rsidR="00252703" w:rsidRPr="0054017D">
        <w:rPr>
          <w:rFonts w:ascii="Cambria" w:hAnsi="Cambria"/>
          <w:sz w:val="22"/>
          <w:szCs w:val="22"/>
        </w:rPr>
        <w:t>University</w:t>
      </w:r>
      <w:r w:rsidRPr="0054017D">
        <w:rPr>
          <w:rFonts w:ascii="Cambria" w:hAnsi="Cambria"/>
          <w:sz w:val="22"/>
          <w:szCs w:val="22"/>
        </w:rPr>
        <w:t xml:space="preserve"> will have no liability with respect to the use or reliance upon </w:t>
      </w:r>
      <w:r w:rsidR="00252703" w:rsidRPr="0054017D">
        <w:rPr>
          <w:rFonts w:ascii="Cambria" w:hAnsi="Cambria"/>
          <w:sz w:val="22"/>
          <w:szCs w:val="22"/>
        </w:rPr>
        <w:t>University</w:t>
      </w:r>
      <w:r w:rsidRPr="0054017D">
        <w:rPr>
          <w:rFonts w:ascii="Cambria" w:hAnsi="Cambria"/>
          <w:sz w:val="22"/>
          <w:szCs w:val="22"/>
        </w:rPr>
        <w:t>’s Confidential Information by</w:t>
      </w:r>
      <w:r w:rsidR="0054017D" w:rsidRPr="0054017D">
        <w:rPr>
          <w:rFonts w:ascii="Cambria" w:hAnsi="Cambria"/>
          <w:sz w:val="22"/>
          <w:szCs w:val="22"/>
        </w:rPr>
        <w:t xml:space="preserve"> the</w:t>
      </w:r>
      <w:r w:rsidRPr="0054017D">
        <w:rPr>
          <w:rFonts w:ascii="Cambria" w:hAnsi="Cambria"/>
          <w:sz w:val="22"/>
          <w:szCs w:val="22"/>
        </w:rPr>
        <w:t xml:space="preserve"> </w:t>
      </w:r>
      <w:r w:rsidR="00252703" w:rsidRPr="0054017D">
        <w:rPr>
          <w:rFonts w:ascii="Cambria" w:hAnsi="Cambria"/>
          <w:sz w:val="22"/>
          <w:szCs w:val="22"/>
        </w:rPr>
        <w:t>Candidate</w:t>
      </w:r>
      <w:r w:rsidRPr="0054017D">
        <w:rPr>
          <w:rFonts w:ascii="Cambria" w:hAnsi="Cambria"/>
          <w:sz w:val="22"/>
          <w:szCs w:val="22"/>
        </w:rPr>
        <w:t>.</w:t>
      </w:r>
    </w:p>
    <w:p w:rsidR="00A13942" w:rsidRPr="0054017D" w:rsidRDefault="00A13942" w:rsidP="00A9427D">
      <w:pPr>
        <w:pStyle w:val="Textebrut"/>
        <w:jc w:val="both"/>
        <w:rPr>
          <w:rFonts w:ascii="Cambria" w:hAnsi="Cambria"/>
          <w:sz w:val="22"/>
          <w:szCs w:val="22"/>
        </w:rPr>
      </w:pPr>
    </w:p>
    <w:p w:rsidR="00A13942" w:rsidRPr="0054017D" w:rsidRDefault="00A13942" w:rsidP="0090250A">
      <w:pPr>
        <w:pStyle w:val="Textebrut"/>
        <w:jc w:val="both"/>
        <w:rPr>
          <w:rFonts w:ascii="Cambria" w:hAnsi="Cambria"/>
          <w:sz w:val="22"/>
          <w:szCs w:val="22"/>
        </w:rPr>
      </w:pPr>
      <w:r w:rsidRPr="0054017D">
        <w:rPr>
          <w:rFonts w:ascii="Cambria" w:hAnsi="Cambria"/>
          <w:b/>
          <w:sz w:val="22"/>
          <w:szCs w:val="22"/>
        </w:rPr>
        <w:lastRenderedPageBreak/>
        <w:t>10.</w:t>
      </w:r>
      <w:r w:rsidRPr="0054017D">
        <w:rPr>
          <w:rFonts w:ascii="Cambria" w:hAnsi="Cambria"/>
          <w:b/>
          <w:sz w:val="22"/>
          <w:szCs w:val="22"/>
        </w:rPr>
        <w:tab/>
      </w:r>
      <w:r w:rsidRPr="0054017D">
        <w:rPr>
          <w:rFonts w:ascii="Cambria" w:hAnsi="Cambria"/>
          <w:b/>
          <w:sz w:val="22"/>
          <w:szCs w:val="22"/>
          <w:u w:val="single"/>
        </w:rPr>
        <w:t>Miscellaneous</w:t>
      </w:r>
      <w:r w:rsidRPr="0054017D">
        <w:rPr>
          <w:rFonts w:ascii="Cambria" w:hAnsi="Cambria"/>
          <w:b/>
          <w:sz w:val="22"/>
          <w:szCs w:val="22"/>
        </w:rPr>
        <w:t>.</w:t>
      </w:r>
    </w:p>
    <w:p w:rsidR="00A13942" w:rsidRPr="0054017D" w:rsidRDefault="00A13942" w:rsidP="000C5849">
      <w:pPr>
        <w:pStyle w:val="Textebrut"/>
        <w:tabs>
          <w:tab w:val="left" w:pos="360"/>
        </w:tabs>
        <w:jc w:val="both"/>
        <w:rPr>
          <w:rFonts w:ascii="Cambria" w:hAnsi="Cambria"/>
          <w:sz w:val="22"/>
          <w:szCs w:val="22"/>
        </w:rPr>
      </w:pPr>
    </w:p>
    <w:p w:rsidR="00A13942" w:rsidRPr="0054017D" w:rsidRDefault="0090250A" w:rsidP="00340C5D">
      <w:pPr>
        <w:pStyle w:val="Textebrut"/>
        <w:ind w:left="540"/>
        <w:jc w:val="both"/>
        <w:rPr>
          <w:rFonts w:ascii="Cambria" w:hAnsi="Cambria"/>
          <w:sz w:val="22"/>
          <w:szCs w:val="22"/>
        </w:rPr>
      </w:pPr>
      <w:r>
        <w:rPr>
          <w:rFonts w:ascii="Cambria" w:hAnsi="Cambria"/>
          <w:b/>
          <w:sz w:val="22"/>
          <w:szCs w:val="22"/>
        </w:rPr>
        <w:t>(a</w:t>
      </w:r>
      <w:r w:rsidR="00A13942" w:rsidRPr="0054017D">
        <w:rPr>
          <w:rFonts w:ascii="Cambria" w:hAnsi="Cambria"/>
          <w:b/>
          <w:sz w:val="22"/>
          <w:szCs w:val="22"/>
        </w:rPr>
        <w:t xml:space="preserve">)    </w:t>
      </w:r>
      <w:r w:rsidR="00A13942" w:rsidRPr="0054017D">
        <w:rPr>
          <w:rFonts w:ascii="Cambria" w:hAnsi="Cambria"/>
          <w:b/>
          <w:sz w:val="22"/>
          <w:szCs w:val="22"/>
          <w:u w:val="single"/>
        </w:rPr>
        <w:t>Assignment and Binding Effect</w:t>
      </w:r>
      <w:r w:rsidR="00A13942" w:rsidRPr="0054017D">
        <w:rPr>
          <w:rFonts w:ascii="Cambria" w:hAnsi="Cambria"/>
          <w:b/>
          <w:sz w:val="22"/>
          <w:szCs w:val="22"/>
        </w:rPr>
        <w:t xml:space="preserve">.  </w:t>
      </w:r>
      <w:r w:rsidR="00A13942" w:rsidRPr="0054017D">
        <w:rPr>
          <w:rFonts w:ascii="Cambria" w:hAnsi="Cambria"/>
          <w:sz w:val="22"/>
          <w:szCs w:val="22"/>
        </w:rPr>
        <w:t xml:space="preserve">This Agreement may not be assigned or transferred by </w:t>
      </w:r>
      <w:r>
        <w:rPr>
          <w:rFonts w:ascii="Cambria" w:hAnsi="Cambria"/>
          <w:sz w:val="22"/>
          <w:szCs w:val="22"/>
        </w:rPr>
        <w:t>the Candidate</w:t>
      </w:r>
      <w:r w:rsidR="00A13942" w:rsidRPr="0054017D">
        <w:rPr>
          <w:rFonts w:ascii="Cambria" w:hAnsi="Cambria"/>
          <w:sz w:val="22"/>
          <w:szCs w:val="22"/>
        </w:rPr>
        <w:t xml:space="preserve"> without the prior written consent of the </w:t>
      </w:r>
      <w:r>
        <w:rPr>
          <w:rFonts w:ascii="Cambria" w:hAnsi="Cambria"/>
          <w:sz w:val="22"/>
          <w:szCs w:val="22"/>
        </w:rPr>
        <w:t>University.</w:t>
      </w:r>
    </w:p>
    <w:p w:rsidR="00A13942" w:rsidRPr="0054017D" w:rsidRDefault="00A13942" w:rsidP="00A9427D">
      <w:pPr>
        <w:pStyle w:val="Textebrut"/>
        <w:jc w:val="both"/>
        <w:rPr>
          <w:rFonts w:ascii="Cambria" w:hAnsi="Cambria"/>
          <w:sz w:val="22"/>
          <w:szCs w:val="22"/>
        </w:rPr>
      </w:pPr>
    </w:p>
    <w:p w:rsidR="00A13942" w:rsidRPr="0054017D" w:rsidRDefault="0090250A" w:rsidP="00340C5D">
      <w:pPr>
        <w:pStyle w:val="Textebrut"/>
        <w:ind w:left="540"/>
        <w:jc w:val="both"/>
        <w:rPr>
          <w:rFonts w:ascii="Cambria" w:hAnsi="Cambria"/>
          <w:sz w:val="22"/>
          <w:szCs w:val="22"/>
        </w:rPr>
      </w:pPr>
      <w:r>
        <w:rPr>
          <w:rFonts w:ascii="Cambria" w:hAnsi="Cambria"/>
          <w:b/>
          <w:sz w:val="22"/>
          <w:szCs w:val="22"/>
        </w:rPr>
        <w:t>(b</w:t>
      </w:r>
      <w:r w:rsidR="00A13942" w:rsidRPr="0054017D">
        <w:rPr>
          <w:rFonts w:ascii="Cambria" w:hAnsi="Cambria"/>
          <w:b/>
          <w:sz w:val="22"/>
          <w:szCs w:val="22"/>
        </w:rPr>
        <w:t xml:space="preserve">)    </w:t>
      </w:r>
      <w:r w:rsidR="00A13942" w:rsidRPr="0054017D">
        <w:rPr>
          <w:rFonts w:ascii="Cambria" w:hAnsi="Cambria"/>
          <w:b/>
          <w:sz w:val="22"/>
          <w:szCs w:val="22"/>
          <w:u w:val="single"/>
        </w:rPr>
        <w:t>Governing Law</w:t>
      </w:r>
      <w:r w:rsidR="00A13942" w:rsidRPr="0054017D">
        <w:rPr>
          <w:rFonts w:ascii="Cambria" w:hAnsi="Cambria"/>
          <w:b/>
          <w:sz w:val="22"/>
          <w:szCs w:val="22"/>
        </w:rPr>
        <w:t xml:space="preserve">. </w:t>
      </w:r>
      <w:r w:rsidR="00A13942" w:rsidRPr="0054017D">
        <w:rPr>
          <w:rFonts w:ascii="Cambria" w:hAnsi="Cambria"/>
          <w:sz w:val="22"/>
          <w:szCs w:val="22"/>
        </w:rPr>
        <w:t>This Agreement and any disputes relating to o</w:t>
      </w:r>
      <w:r w:rsidR="00340C5D" w:rsidRPr="0054017D">
        <w:rPr>
          <w:rFonts w:ascii="Cambria" w:hAnsi="Cambria"/>
          <w:sz w:val="22"/>
          <w:szCs w:val="22"/>
        </w:rPr>
        <w:t xml:space="preserve">r arising out of this Agreement </w:t>
      </w:r>
      <w:r w:rsidR="00A13942" w:rsidRPr="0054017D">
        <w:rPr>
          <w:rFonts w:ascii="Cambria" w:hAnsi="Cambria"/>
          <w:sz w:val="22"/>
          <w:szCs w:val="22"/>
        </w:rPr>
        <w:t xml:space="preserve">will be governed by, construed, and interpreted in accordance with the laws of France.  </w:t>
      </w:r>
    </w:p>
    <w:p w:rsidR="00A13942" w:rsidRPr="0054017D" w:rsidRDefault="00A13942" w:rsidP="001B21DD">
      <w:pPr>
        <w:pStyle w:val="Textebrut"/>
        <w:jc w:val="both"/>
        <w:rPr>
          <w:rFonts w:ascii="Cambria" w:hAnsi="Cambria"/>
          <w:sz w:val="22"/>
          <w:szCs w:val="22"/>
        </w:rPr>
      </w:pPr>
      <w:r w:rsidRPr="0054017D">
        <w:rPr>
          <w:rFonts w:ascii="Cambria" w:hAnsi="Cambria"/>
          <w:sz w:val="22"/>
          <w:szCs w:val="22"/>
        </w:rPr>
        <w:t xml:space="preserve"> </w:t>
      </w:r>
    </w:p>
    <w:p w:rsidR="00340C5D" w:rsidRPr="0054017D" w:rsidRDefault="0090250A" w:rsidP="00340C5D">
      <w:pPr>
        <w:pStyle w:val="Textebrut"/>
        <w:ind w:left="540"/>
        <w:jc w:val="both"/>
        <w:rPr>
          <w:rFonts w:ascii="Cambria" w:hAnsi="Cambria"/>
          <w:sz w:val="22"/>
          <w:szCs w:val="22"/>
        </w:rPr>
      </w:pPr>
      <w:r>
        <w:rPr>
          <w:rFonts w:ascii="Cambria" w:hAnsi="Cambria"/>
          <w:b/>
          <w:sz w:val="22"/>
          <w:szCs w:val="22"/>
        </w:rPr>
        <w:t>(c</w:t>
      </w:r>
      <w:r w:rsidR="00340C5D" w:rsidRPr="0054017D">
        <w:rPr>
          <w:rFonts w:ascii="Cambria" w:hAnsi="Cambria"/>
          <w:b/>
          <w:sz w:val="22"/>
          <w:szCs w:val="22"/>
        </w:rPr>
        <w:t xml:space="preserve">)   </w:t>
      </w:r>
      <w:r w:rsidR="00A13942" w:rsidRPr="0054017D">
        <w:rPr>
          <w:rFonts w:ascii="Cambria" w:hAnsi="Cambria"/>
          <w:b/>
          <w:sz w:val="22"/>
          <w:szCs w:val="22"/>
          <w:u w:val="single"/>
        </w:rPr>
        <w:t>Severability; Reformation</w:t>
      </w:r>
      <w:r w:rsidR="00A13942" w:rsidRPr="0054017D">
        <w:rPr>
          <w:rFonts w:ascii="Cambria" w:hAnsi="Cambria"/>
          <w:b/>
          <w:sz w:val="22"/>
          <w:szCs w:val="22"/>
        </w:rPr>
        <w:t xml:space="preserve">.  </w:t>
      </w:r>
      <w:r w:rsidR="00A13942" w:rsidRPr="0054017D">
        <w:rPr>
          <w:rFonts w:ascii="Cambria" w:hAnsi="Cambria"/>
          <w:sz w:val="22"/>
          <w:szCs w:val="22"/>
        </w:rPr>
        <w:t>Each provision in this Agreement is independent and severable from the others, and no provision will be rendered unenforceable because any other provision is found by a proper authority to be invalid or unenforceable in whole or in part.  If any provision of this Agreement is found by such an authority to be invalid or unenforceable in whole or in part, such provision shall be changed and interpreted so as to best accomplish the objectives of such unenforceable or invalid provision and the intent of the parties, within the limits of applicable law.</w:t>
      </w:r>
    </w:p>
    <w:p w:rsidR="00340C5D" w:rsidRPr="0054017D" w:rsidRDefault="00340C5D" w:rsidP="00340C5D">
      <w:pPr>
        <w:pStyle w:val="Textebrut"/>
        <w:ind w:left="1080"/>
        <w:jc w:val="both"/>
        <w:rPr>
          <w:rFonts w:ascii="Cambria" w:hAnsi="Cambria"/>
          <w:sz w:val="22"/>
          <w:szCs w:val="22"/>
        </w:rPr>
      </w:pPr>
    </w:p>
    <w:p w:rsidR="00A13942" w:rsidRPr="0054017D" w:rsidRDefault="0090250A" w:rsidP="00340C5D">
      <w:pPr>
        <w:pStyle w:val="Textebrut"/>
        <w:ind w:left="567"/>
        <w:jc w:val="both"/>
        <w:rPr>
          <w:rFonts w:ascii="Cambria" w:hAnsi="Cambria"/>
          <w:sz w:val="22"/>
          <w:szCs w:val="22"/>
        </w:rPr>
      </w:pPr>
      <w:r>
        <w:rPr>
          <w:rFonts w:ascii="Cambria" w:hAnsi="Cambria"/>
          <w:b/>
          <w:sz w:val="22"/>
          <w:szCs w:val="22"/>
        </w:rPr>
        <w:t>(d</w:t>
      </w:r>
      <w:r w:rsidR="00340C5D" w:rsidRPr="0054017D">
        <w:rPr>
          <w:rFonts w:ascii="Cambria" w:hAnsi="Cambria"/>
          <w:b/>
          <w:sz w:val="22"/>
          <w:szCs w:val="22"/>
        </w:rPr>
        <w:t xml:space="preserve">)    </w:t>
      </w:r>
      <w:r w:rsidR="00A13942" w:rsidRPr="0054017D">
        <w:rPr>
          <w:rFonts w:ascii="Cambria" w:hAnsi="Cambria"/>
          <w:b/>
          <w:sz w:val="22"/>
          <w:szCs w:val="22"/>
          <w:u w:val="single"/>
        </w:rPr>
        <w:t>Waivers</w:t>
      </w:r>
      <w:r w:rsidR="00A13942" w:rsidRPr="0054017D">
        <w:rPr>
          <w:rFonts w:ascii="Cambria" w:hAnsi="Cambria"/>
          <w:b/>
          <w:sz w:val="22"/>
          <w:szCs w:val="22"/>
        </w:rPr>
        <w:t xml:space="preserve">.  </w:t>
      </w:r>
      <w:r w:rsidR="00A13942" w:rsidRPr="0054017D">
        <w:rPr>
          <w:rFonts w:ascii="Cambria" w:hAnsi="Cambria"/>
          <w:sz w:val="22"/>
          <w:szCs w:val="22"/>
        </w:rPr>
        <w:t>Any delay in enforcing a party’s rights under this Agreement, or any waiver as to a particular default or other matter, will not constitute a waiver of such party’s rights to the future enforcement of its rights under this Agreement, except with respect to an express written waiver relating to a particular matter for a particular period of time signed by an authorized representative of the waiving party.</w:t>
      </w:r>
    </w:p>
    <w:p w:rsidR="00A13942" w:rsidRPr="0054017D" w:rsidRDefault="00A13942" w:rsidP="00A9427D">
      <w:pPr>
        <w:pStyle w:val="Textebrut"/>
        <w:jc w:val="both"/>
        <w:rPr>
          <w:rFonts w:ascii="Cambria" w:hAnsi="Cambria"/>
          <w:sz w:val="22"/>
          <w:szCs w:val="22"/>
        </w:rPr>
      </w:pPr>
    </w:p>
    <w:p w:rsidR="00A13942" w:rsidRPr="0054017D" w:rsidRDefault="00A13942" w:rsidP="00A9427D">
      <w:pPr>
        <w:pStyle w:val="Textebrut"/>
        <w:rPr>
          <w:rFonts w:ascii="Cambria" w:hAnsi="Cambria"/>
          <w:sz w:val="22"/>
          <w:szCs w:val="22"/>
        </w:rPr>
      </w:pPr>
    </w:p>
    <w:p w:rsidR="00A13942" w:rsidRPr="0054017D" w:rsidRDefault="00A13942" w:rsidP="00553838">
      <w:pPr>
        <w:pStyle w:val="Textebrut"/>
        <w:jc w:val="center"/>
        <w:rPr>
          <w:rFonts w:ascii="Cambria" w:hAnsi="Cambria"/>
          <w:b/>
          <w:sz w:val="22"/>
          <w:szCs w:val="22"/>
        </w:rPr>
      </w:pPr>
      <w:r w:rsidRPr="0054017D">
        <w:rPr>
          <w:rFonts w:ascii="Cambria" w:hAnsi="Cambria"/>
          <w:b/>
          <w:sz w:val="22"/>
          <w:szCs w:val="22"/>
        </w:rPr>
        <w:t>[Signature page follows]</w:t>
      </w:r>
    </w:p>
    <w:p w:rsidR="00A13942" w:rsidRPr="0054017D" w:rsidRDefault="00A13942" w:rsidP="00A9427D">
      <w:pPr>
        <w:pStyle w:val="Textebrut"/>
        <w:rPr>
          <w:rFonts w:ascii="Cambria" w:hAnsi="Cambria"/>
          <w:sz w:val="22"/>
          <w:szCs w:val="22"/>
        </w:rPr>
      </w:pPr>
      <w:r w:rsidRPr="0054017D">
        <w:rPr>
          <w:rFonts w:ascii="Cambria" w:hAnsi="Cambria"/>
          <w:sz w:val="22"/>
          <w:szCs w:val="22"/>
        </w:rPr>
        <w:br w:type="page"/>
      </w:r>
      <w:r w:rsidR="00553838" w:rsidRPr="0054017D">
        <w:rPr>
          <w:rFonts w:ascii="Cambria" w:hAnsi="Cambria"/>
          <w:sz w:val="22"/>
          <w:szCs w:val="22"/>
        </w:rPr>
        <w:t xml:space="preserve">Effective Date: </w:t>
      </w:r>
      <w:sdt>
        <w:sdtPr>
          <w:rPr>
            <w:rFonts w:ascii="Cambria" w:hAnsi="Cambria"/>
            <w:sz w:val="22"/>
            <w:szCs w:val="22"/>
          </w:rPr>
          <w:id w:val="1102224609"/>
          <w:placeholder>
            <w:docPart w:val="1A5899176B1048F4BE6E18C723A95DF9"/>
          </w:placeholder>
          <w:showingPlcHdr/>
        </w:sdtPr>
        <w:sdtEndPr/>
        <w:sdtContent>
          <w:r w:rsidR="00E22C82" w:rsidRPr="00E22C82">
            <w:rPr>
              <w:rStyle w:val="Textedelespacerserv"/>
              <w:rFonts w:ascii="Cambria" w:hAnsi="Cambria"/>
              <w:sz w:val="22"/>
              <w:szCs w:val="22"/>
            </w:rPr>
            <w:t>Cliquez ou appuyez ici pour entrer du texte.</w:t>
          </w:r>
        </w:sdtContent>
      </w:sdt>
    </w:p>
    <w:p w:rsidR="001876A3" w:rsidRPr="0054017D" w:rsidRDefault="001876A3" w:rsidP="00A9427D">
      <w:pPr>
        <w:pStyle w:val="Textebrut"/>
        <w:rPr>
          <w:rFonts w:ascii="Cambria" w:hAnsi="Cambria"/>
          <w:sz w:val="22"/>
          <w:szCs w:val="22"/>
        </w:rPr>
      </w:pPr>
    </w:p>
    <w:p w:rsidR="00A13942" w:rsidRPr="0054017D" w:rsidRDefault="00A13942" w:rsidP="00A9427D">
      <w:pPr>
        <w:pStyle w:val="Textebrut"/>
        <w:rPr>
          <w:rFonts w:ascii="Cambria" w:hAnsi="Cambria"/>
          <w:sz w:val="22"/>
          <w:szCs w:val="22"/>
        </w:rPr>
      </w:pPr>
      <w:r w:rsidRPr="0054017D">
        <w:rPr>
          <w:rFonts w:ascii="Cambria" w:hAnsi="Cambria"/>
          <w:sz w:val="22"/>
          <w:szCs w:val="22"/>
        </w:rPr>
        <w:t xml:space="preserve"> </w:t>
      </w:r>
    </w:p>
    <w:tbl>
      <w:tblPr>
        <w:tblW w:w="0" w:type="auto"/>
        <w:tblLook w:val="00A0" w:firstRow="1" w:lastRow="0" w:firstColumn="1" w:lastColumn="0" w:noHBand="0" w:noVBand="0"/>
      </w:tblPr>
      <w:tblGrid>
        <w:gridCol w:w="4961"/>
      </w:tblGrid>
      <w:tr w:rsidR="001876A3" w:rsidRPr="0054017D" w:rsidTr="007837AA">
        <w:trPr>
          <w:trHeight w:val="2013"/>
        </w:trPr>
        <w:tc>
          <w:tcPr>
            <w:tcW w:w="4961" w:type="dxa"/>
          </w:tcPr>
          <w:p w:rsidR="001876A3" w:rsidRPr="0054017D" w:rsidRDefault="0054017D" w:rsidP="00A9427D">
            <w:pPr>
              <w:pStyle w:val="Textebrut"/>
              <w:rPr>
                <w:rFonts w:ascii="Cambria" w:hAnsi="Cambria"/>
                <w:b/>
                <w:sz w:val="22"/>
                <w:szCs w:val="22"/>
              </w:rPr>
            </w:pPr>
            <w:r w:rsidRPr="0054017D">
              <w:rPr>
                <w:rFonts w:ascii="Cambria" w:hAnsi="Cambria"/>
                <w:b/>
                <w:sz w:val="22"/>
                <w:szCs w:val="22"/>
              </w:rPr>
              <w:t xml:space="preserve">The </w:t>
            </w:r>
            <w:r w:rsidR="001876A3" w:rsidRPr="0054017D">
              <w:rPr>
                <w:rFonts w:ascii="Cambria" w:hAnsi="Cambria"/>
                <w:b/>
                <w:sz w:val="22"/>
                <w:szCs w:val="22"/>
              </w:rPr>
              <w:t>Candidate</w:t>
            </w:r>
          </w:p>
          <w:p w:rsidR="001876A3" w:rsidRPr="0054017D" w:rsidRDefault="001876A3" w:rsidP="00A9427D">
            <w:pPr>
              <w:pStyle w:val="Textebrut"/>
              <w:rPr>
                <w:rFonts w:ascii="Cambria" w:hAnsi="Cambria"/>
                <w:b/>
                <w:sz w:val="22"/>
                <w:szCs w:val="22"/>
              </w:rPr>
            </w:pPr>
          </w:p>
          <w:p w:rsidR="001876A3" w:rsidRPr="0054017D" w:rsidRDefault="001876A3" w:rsidP="00A9427D">
            <w:pPr>
              <w:pStyle w:val="Textebrut"/>
              <w:rPr>
                <w:rFonts w:ascii="Cambria" w:hAnsi="Cambria"/>
                <w:sz w:val="22"/>
                <w:szCs w:val="22"/>
              </w:rPr>
            </w:pPr>
          </w:p>
          <w:p w:rsidR="001876A3" w:rsidRPr="0054017D" w:rsidRDefault="001876A3" w:rsidP="00A9427D">
            <w:pPr>
              <w:pStyle w:val="Textebrut"/>
              <w:rPr>
                <w:rFonts w:ascii="Cambria" w:hAnsi="Cambria"/>
                <w:sz w:val="22"/>
                <w:szCs w:val="22"/>
              </w:rPr>
            </w:pPr>
            <w:r w:rsidRPr="0054017D">
              <w:rPr>
                <w:rFonts w:ascii="Cambria" w:hAnsi="Cambria"/>
                <w:sz w:val="22"/>
                <w:szCs w:val="22"/>
              </w:rPr>
              <w:t xml:space="preserve">By: </w:t>
            </w:r>
            <w:r w:rsidRPr="0054017D">
              <w:rPr>
                <w:rFonts w:ascii="Cambria" w:hAnsi="Cambria"/>
                <w:sz w:val="22"/>
                <w:szCs w:val="22"/>
              </w:rPr>
              <w:tab/>
            </w:r>
            <w:r w:rsidRPr="0054017D">
              <w:rPr>
                <w:rFonts w:ascii="Cambria" w:hAnsi="Cambria"/>
                <w:sz w:val="22"/>
                <w:szCs w:val="22"/>
                <w:u w:val="single"/>
              </w:rPr>
              <w:tab/>
            </w:r>
            <w:r w:rsidRPr="0054017D">
              <w:rPr>
                <w:rFonts w:ascii="Cambria" w:hAnsi="Cambria"/>
                <w:sz w:val="22"/>
                <w:szCs w:val="22"/>
                <w:u w:val="single"/>
              </w:rPr>
              <w:tab/>
            </w:r>
            <w:r w:rsidRPr="0054017D">
              <w:rPr>
                <w:rFonts w:ascii="Cambria" w:hAnsi="Cambria"/>
                <w:sz w:val="22"/>
                <w:szCs w:val="22"/>
                <w:u w:val="single"/>
              </w:rPr>
              <w:tab/>
            </w:r>
            <w:r w:rsidRPr="0054017D">
              <w:rPr>
                <w:rFonts w:ascii="Cambria" w:hAnsi="Cambria"/>
                <w:sz w:val="22"/>
                <w:szCs w:val="22"/>
                <w:u w:val="single"/>
              </w:rPr>
              <w:tab/>
            </w:r>
            <w:r w:rsidRPr="0054017D">
              <w:rPr>
                <w:rFonts w:ascii="Cambria" w:hAnsi="Cambria"/>
                <w:sz w:val="22"/>
                <w:szCs w:val="22"/>
                <w:u w:val="single"/>
              </w:rPr>
              <w:tab/>
            </w:r>
          </w:p>
          <w:p w:rsidR="001876A3" w:rsidRPr="0054017D" w:rsidRDefault="001876A3" w:rsidP="00A9427D">
            <w:pPr>
              <w:pStyle w:val="Textebrut"/>
              <w:rPr>
                <w:rFonts w:ascii="Cambria" w:hAnsi="Cambria"/>
                <w:sz w:val="22"/>
                <w:szCs w:val="22"/>
              </w:rPr>
            </w:pPr>
          </w:p>
          <w:p w:rsidR="001876A3" w:rsidRPr="0054017D" w:rsidRDefault="001876A3" w:rsidP="00A9427D">
            <w:pPr>
              <w:pStyle w:val="Textebrut"/>
              <w:rPr>
                <w:rFonts w:ascii="Cambria" w:hAnsi="Cambria"/>
                <w:sz w:val="22"/>
                <w:szCs w:val="22"/>
              </w:rPr>
            </w:pPr>
          </w:p>
          <w:p w:rsidR="001876A3" w:rsidRPr="0054017D" w:rsidRDefault="001876A3" w:rsidP="00A9427D">
            <w:pPr>
              <w:pStyle w:val="Textebrut"/>
              <w:rPr>
                <w:rFonts w:ascii="Cambria" w:hAnsi="Cambria"/>
                <w:sz w:val="22"/>
                <w:szCs w:val="22"/>
              </w:rPr>
            </w:pPr>
            <w:r w:rsidRPr="0054017D">
              <w:rPr>
                <w:rFonts w:ascii="Cambria" w:hAnsi="Cambria"/>
                <w:sz w:val="22"/>
                <w:szCs w:val="22"/>
              </w:rPr>
              <w:tab/>
            </w:r>
            <w:r w:rsidRPr="0054017D">
              <w:rPr>
                <w:rFonts w:ascii="Cambria" w:hAnsi="Cambria"/>
                <w:sz w:val="22"/>
                <w:szCs w:val="22"/>
              </w:rPr>
              <w:tab/>
            </w:r>
          </w:p>
          <w:p w:rsidR="001876A3" w:rsidRPr="0054017D" w:rsidRDefault="001876A3" w:rsidP="00A9427D">
            <w:pPr>
              <w:pStyle w:val="Textebrut"/>
              <w:rPr>
                <w:rFonts w:ascii="Cambria" w:hAnsi="Cambria"/>
                <w:sz w:val="22"/>
                <w:szCs w:val="22"/>
              </w:rPr>
            </w:pPr>
          </w:p>
          <w:p w:rsidR="001876A3" w:rsidRPr="0054017D" w:rsidRDefault="001876A3" w:rsidP="00A9427D">
            <w:pPr>
              <w:pStyle w:val="Textebrut"/>
              <w:rPr>
                <w:rFonts w:ascii="Cambria" w:hAnsi="Cambria"/>
                <w:sz w:val="22"/>
                <w:szCs w:val="22"/>
              </w:rPr>
            </w:pPr>
          </w:p>
        </w:tc>
      </w:tr>
      <w:tr w:rsidR="001876A3" w:rsidRPr="00807C41" w:rsidTr="007837AA">
        <w:trPr>
          <w:trHeight w:val="2013"/>
        </w:trPr>
        <w:tc>
          <w:tcPr>
            <w:tcW w:w="4961" w:type="dxa"/>
          </w:tcPr>
          <w:p w:rsidR="001876A3" w:rsidRDefault="001876A3" w:rsidP="00A9427D">
            <w:pPr>
              <w:pStyle w:val="Textebrut"/>
              <w:rPr>
                <w:rFonts w:ascii="Cambria" w:hAnsi="Cambria"/>
                <w:b/>
                <w:sz w:val="22"/>
                <w:szCs w:val="22"/>
              </w:rPr>
            </w:pPr>
          </w:p>
        </w:tc>
      </w:tr>
    </w:tbl>
    <w:p w:rsidR="00A13942" w:rsidRPr="00985FD2" w:rsidRDefault="00A13942" w:rsidP="00A9427D">
      <w:pPr>
        <w:pStyle w:val="Textebrut"/>
        <w:rPr>
          <w:rFonts w:ascii="Times New Roman" w:hAnsi="Times New Roman"/>
          <w:sz w:val="22"/>
        </w:rPr>
      </w:pPr>
      <w:r w:rsidRPr="00985FD2">
        <w:rPr>
          <w:rFonts w:ascii="Times New Roman" w:hAnsi="Times New Roman"/>
          <w:sz w:val="22"/>
        </w:rPr>
        <w:tab/>
      </w:r>
      <w:r w:rsidRPr="00985FD2">
        <w:rPr>
          <w:rFonts w:ascii="Times New Roman" w:hAnsi="Times New Roman"/>
          <w:sz w:val="22"/>
        </w:rPr>
        <w:tab/>
      </w:r>
      <w:r w:rsidRPr="00985FD2">
        <w:rPr>
          <w:rFonts w:ascii="Times New Roman" w:hAnsi="Times New Roman"/>
          <w:sz w:val="22"/>
        </w:rPr>
        <w:tab/>
      </w:r>
    </w:p>
    <w:p w:rsidR="00A13942" w:rsidRDefault="00A13942"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90250A" w:rsidRDefault="0090250A"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Default="00FE29DF" w:rsidP="00A9427D">
      <w:pPr>
        <w:pStyle w:val="Textebrut"/>
        <w:rPr>
          <w:rFonts w:ascii="Times New Roman" w:hAnsi="Times New Roman"/>
          <w:sz w:val="22"/>
        </w:rPr>
      </w:pPr>
    </w:p>
    <w:p w:rsidR="00FE29DF" w:rsidRPr="00FE29DF" w:rsidRDefault="00FE29DF" w:rsidP="00FE29DF">
      <w:pPr>
        <w:pStyle w:val="Textebrut"/>
        <w:jc w:val="center"/>
        <w:rPr>
          <w:rFonts w:ascii="Times New Roman" w:hAnsi="Times New Roman"/>
          <w:b/>
          <w:sz w:val="22"/>
        </w:rPr>
      </w:pPr>
      <w:r>
        <w:rPr>
          <w:rFonts w:ascii="Times New Roman" w:hAnsi="Times New Roman"/>
          <w:b/>
          <w:sz w:val="22"/>
        </w:rPr>
        <w:t>ANNEX : LIST OF FILES TRANSFER</w:t>
      </w:r>
      <w:r w:rsidR="0054017D">
        <w:rPr>
          <w:rFonts w:ascii="Times New Roman" w:hAnsi="Times New Roman"/>
          <w:b/>
          <w:sz w:val="22"/>
        </w:rPr>
        <w:t>ED</w:t>
      </w:r>
    </w:p>
    <w:p w:rsidR="00FE29DF" w:rsidRDefault="00FE29DF" w:rsidP="00A9427D">
      <w:pPr>
        <w:pStyle w:val="Textebrut"/>
        <w:rPr>
          <w:rFonts w:ascii="Times New Roman" w:hAnsi="Times New Roman"/>
          <w:sz w:val="22"/>
        </w:rPr>
      </w:pPr>
    </w:p>
    <w:p w:rsidR="00FE29DF" w:rsidRPr="0054017D" w:rsidRDefault="00FE29DF" w:rsidP="00FE29DF">
      <w:pPr>
        <w:pStyle w:val="Paragraphedeliste"/>
        <w:numPr>
          <w:ilvl w:val="0"/>
          <w:numId w:val="4"/>
        </w:numPr>
        <w:rPr>
          <w:lang w:val="en-GB"/>
        </w:rPr>
      </w:pPr>
      <w:r w:rsidRPr="0054017D">
        <w:rPr>
          <w:lang w:val="en-GB"/>
        </w:rPr>
        <w:t xml:space="preserve">Timeline for the recruitment process in parallel with that of the </w:t>
      </w:r>
      <w:r w:rsidRPr="0054017D">
        <w:rPr>
          <w:i/>
          <w:lang w:val="en-GB"/>
        </w:rPr>
        <w:t>HCERES vague C</w:t>
      </w:r>
      <w:r w:rsidRPr="0054017D">
        <w:rPr>
          <w:lang w:val="en-GB"/>
        </w:rPr>
        <w:t xml:space="preserve"> </w:t>
      </w:r>
    </w:p>
    <w:p w:rsidR="00FE29DF" w:rsidRPr="00AF20F0" w:rsidRDefault="00FE29DF" w:rsidP="00FE29DF">
      <w:pPr>
        <w:pStyle w:val="Paragraphedeliste"/>
        <w:numPr>
          <w:ilvl w:val="0"/>
          <w:numId w:val="4"/>
        </w:numPr>
        <w:rPr>
          <w:lang w:val="en-GB"/>
        </w:rPr>
      </w:pPr>
      <w:r>
        <w:rPr>
          <w:lang w:val="en-GB"/>
        </w:rPr>
        <w:t>O</w:t>
      </w:r>
      <w:r w:rsidRPr="00AF20F0">
        <w:rPr>
          <w:lang w:val="en-GB"/>
        </w:rPr>
        <w:t>rganisation charts of the Medical Biology and Immunology</w:t>
      </w:r>
      <w:r>
        <w:rPr>
          <w:lang w:val="en-GB"/>
        </w:rPr>
        <w:t xml:space="preserve"> departments of the University H</w:t>
      </w:r>
      <w:r w:rsidRPr="00AF20F0">
        <w:rPr>
          <w:lang w:val="en-GB"/>
        </w:rPr>
        <w:t xml:space="preserve">ospital of Tours </w:t>
      </w:r>
      <w:r>
        <w:rPr>
          <w:lang w:val="en-GB"/>
        </w:rPr>
        <w:t>(in French)</w:t>
      </w:r>
    </w:p>
    <w:p w:rsidR="00FE29DF" w:rsidRPr="00AF20F0" w:rsidRDefault="00FE29DF" w:rsidP="00FE29DF">
      <w:pPr>
        <w:pStyle w:val="Paragraphedeliste"/>
        <w:numPr>
          <w:ilvl w:val="0"/>
          <w:numId w:val="4"/>
        </w:numPr>
        <w:rPr>
          <w:lang w:val="en-GB"/>
        </w:rPr>
      </w:pPr>
      <w:r>
        <w:rPr>
          <w:lang w:val="en-GB"/>
        </w:rPr>
        <w:t>A</w:t>
      </w:r>
      <w:r w:rsidRPr="00AF20F0">
        <w:rPr>
          <w:lang w:val="en-GB"/>
        </w:rPr>
        <w:t xml:space="preserve">ctivity of the Immunology department </w:t>
      </w:r>
      <w:r>
        <w:rPr>
          <w:lang w:val="en-GB"/>
        </w:rPr>
        <w:t>(in French)</w:t>
      </w:r>
    </w:p>
    <w:p w:rsidR="00FE29DF" w:rsidRPr="00AF20F0" w:rsidRDefault="00FE29DF" w:rsidP="00FE29DF">
      <w:pPr>
        <w:pStyle w:val="Paragraphedeliste"/>
        <w:numPr>
          <w:ilvl w:val="0"/>
          <w:numId w:val="4"/>
        </w:numPr>
        <w:rPr>
          <w:lang w:val="en-GB"/>
        </w:rPr>
      </w:pPr>
      <w:r w:rsidRPr="00AF20F0">
        <w:rPr>
          <w:lang w:val="en-GB"/>
        </w:rPr>
        <w:t>LabEx MAbImprove extension file (September 2018), report of the international jury (February 2019), and roadmap (May 2019, in French)</w:t>
      </w:r>
    </w:p>
    <w:p w:rsidR="00FE29DF" w:rsidRPr="00FE29DF" w:rsidRDefault="00FE29DF" w:rsidP="00A9427D">
      <w:pPr>
        <w:pStyle w:val="Paragraphedeliste"/>
        <w:numPr>
          <w:ilvl w:val="0"/>
          <w:numId w:val="4"/>
        </w:numPr>
        <w:rPr>
          <w:lang w:val="en-GB"/>
        </w:rPr>
      </w:pPr>
      <w:r w:rsidRPr="00AF20F0">
        <w:rPr>
          <w:lang w:val="en-GB"/>
        </w:rPr>
        <w:t>HCERES evaluation file for the GICC (2016) and evaluation report (2017)</w:t>
      </w:r>
    </w:p>
    <w:p w:rsidR="00FE29DF" w:rsidRDefault="00FE29DF" w:rsidP="00A9427D">
      <w:pPr>
        <w:pStyle w:val="Textebrut"/>
        <w:rPr>
          <w:rFonts w:ascii="Times New Roman" w:hAnsi="Times New Roman"/>
          <w:sz w:val="22"/>
        </w:rPr>
      </w:pPr>
    </w:p>
    <w:p w:rsidR="00FE29DF" w:rsidRPr="0054017D" w:rsidRDefault="0054017D" w:rsidP="00A9427D">
      <w:pPr>
        <w:pStyle w:val="Textebrut"/>
        <w:rPr>
          <w:rFonts w:ascii="Times New Roman" w:hAnsi="Times New Roman"/>
          <w:b/>
          <w:color w:val="C00000"/>
          <w:sz w:val="22"/>
        </w:rPr>
      </w:pPr>
      <w:r>
        <w:rPr>
          <w:rFonts w:ascii="Times New Roman" w:hAnsi="Times New Roman"/>
          <w:b/>
          <w:color w:val="C00000"/>
          <w:sz w:val="22"/>
        </w:rPr>
        <w:t>E</w:t>
      </w:r>
      <w:r w:rsidR="00FE29DF" w:rsidRPr="0054017D">
        <w:rPr>
          <w:rFonts w:ascii="Times New Roman" w:hAnsi="Times New Roman"/>
          <w:b/>
          <w:color w:val="C00000"/>
          <w:sz w:val="22"/>
        </w:rPr>
        <w:t xml:space="preserve">ach File listed above contained Confidential Information subject to the confidentiality </w:t>
      </w:r>
      <w:r>
        <w:rPr>
          <w:rFonts w:ascii="Times New Roman" w:hAnsi="Times New Roman"/>
          <w:b/>
          <w:color w:val="C00000"/>
          <w:sz w:val="22"/>
        </w:rPr>
        <w:t xml:space="preserve">obligations of the Agreement. </w:t>
      </w:r>
    </w:p>
    <w:sectPr w:rsidR="00FE29DF" w:rsidRPr="0054017D" w:rsidSect="00A9427D">
      <w:footerReference w:type="default" r:id="rId13"/>
      <w:footerReference w:type="first" r:id="rId14"/>
      <w:pgSz w:w="12240" w:h="15840"/>
      <w:pgMar w:top="1440" w:right="1267" w:bottom="1440"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0A" w:rsidRDefault="0090250A">
      <w:r>
        <w:separator/>
      </w:r>
    </w:p>
  </w:endnote>
  <w:endnote w:type="continuationSeparator" w:id="0">
    <w:p w:rsidR="0090250A" w:rsidRDefault="0090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2" w:rsidRDefault="00A13942" w:rsidP="00A9427D">
    <w:pPr>
      <w:pStyle w:val="Pieddepage"/>
      <w:jc w:val="center"/>
      <w:rPr>
        <w:sz w:val="20"/>
      </w:rPr>
    </w:pPr>
  </w:p>
  <w:p w:rsidR="00A13942" w:rsidRDefault="00A13942" w:rsidP="00A9427D">
    <w:pPr>
      <w:pStyle w:val="Pieddepage"/>
      <w:jc w:val="center"/>
      <w:rPr>
        <w:sz w:val="20"/>
      </w:rPr>
    </w:pPr>
    <w:r w:rsidRPr="00687A1B">
      <w:rPr>
        <w:sz w:val="20"/>
      </w:rPr>
      <w:t xml:space="preserve">Page </w:t>
    </w:r>
    <w:r w:rsidRPr="00687A1B">
      <w:rPr>
        <w:sz w:val="20"/>
      </w:rPr>
      <w:fldChar w:fldCharType="begin"/>
    </w:r>
    <w:r w:rsidRPr="00687A1B">
      <w:rPr>
        <w:sz w:val="20"/>
      </w:rPr>
      <w:instrText xml:space="preserve"> PAGE </w:instrText>
    </w:r>
    <w:r w:rsidRPr="00687A1B">
      <w:rPr>
        <w:sz w:val="20"/>
      </w:rPr>
      <w:fldChar w:fldCharType="separate"/>
    </w:r>
    <w:r w:rsidR="00665A64">
      <w:rPr>
        <w:noProof/>
        <w:sz w:val="20"/>
      </w:rPr>
      <w:t>5</w:t>
    </w:r>
    <w:r w:rsidRPr="00687A1B">
      <w:rPr>
        <w:sz w:val="20"/>
      </w:rPr>
      <w:fldChar w:fldCharType="end"/>
    </w:r>
    <w:r w:rsidRPr="00687A1B">
      <w:rPr>
        <w:sz w:val="20"/>
      </w:rPr>
      <w:t xml:space="preserve"> of </w:t>
    </w:r>
    <w:r w:rsidRPr="00687A1B">
      <w:rPr>
        <w:sz w:val="20"/>
      </w:rPr>
      <w:fldChar w:fldCharType="begin"/>
    </w:r>
    <w:r w:rsidRPr="00687A1B">
      <w:rPr>
        <w:sz w:val="20"/>
      </w:rPr>
      <w:instrText xml:space="preserve"> NUMPAGES </w:instrText>
    </w:r>
    <w:r w:rsidRPr="00687A1B">
      <w:rPr>
        <w:sz w:val="20"/>
      </w:rPr>
      <w:fldChar w:fldCharType="separate"/>
    </w:r>
    <w:r w:rsidR="00665A64">
      <w:rPr>
        <w:noProof/>
        <w:sz w:val="20"/>
      </w:rPr>
      <w:t>5</w:t>
    </w:r>
    <w:r w:rsidRPr="00687A1B">
      <w:rPr>
        <w:sz w:val="20"/>
      </w:rPr>
      <w:fldChar w:fldCharType="end"/>
    </w:r>
  </w:p>
  <w:p w:rsidR="00A13942" w:rsidRPr="00687A1B" w:rsidRDefault="00A13942" w:rsidP="00A9427D">
    <w:pPr>
      <w:pStyle w:val="Pieddepage"/>
      <w:jc w:val="center"/>
      <w:rPr>
        <w:sz w:val="20"/>
      </w:rPr>
    </w:pPr>
    <w:r w:rsidRPr="004A266F">
      <w:rPr>
        <w:rStyle w:val="Numrodepage"/>
        <w:i/>
        <w:sz w:val="20"/>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2" w:rsidRPr="003262E1" w:rsidRDefault="00A13942" w:rsidP="00A9427D">
    <w:pPr>
      <w:pStyle w:val="Pieddepage"/>
      <w:jc w:val="center"/>
      <w:rPr>
        <w:sz w:val="20"/>
      </w:rPr>
    </w:pPr>
    <w:r w:rsidRPr="004A266F">
      <w:rPr>
        <w:rStyle w:val="Numrodepage"/>
        <w:i/>
        <w:sz w:val="20"/>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0A" w:rsidRDefault="0090250A">
      <w:r>
        <w:separator/>
      </w:r>
    </w:p>
  </w:footnote>
  <w:footnote w:type="continuationSeparator" w:id="0">
    <w:p w:rsidR="0090250A" w:rsidRDefault="00902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1B32"/>
    <w:multiLevelType w:val="hybridMultilevel"/>
    <w:tmpl w:val="E1169B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333925"/>
    <w:multiLevelType w:val="multilevel"/>
    <w:tmpl w:val="B3F2D8EA"/>
    <w:lvl w:ilvl="0">
      <w:start w:val="1"/>
      <w:numFmt w:val="decimal"/>
      <w:lvlText w:val="%1."/>
      <w:lvlJc w:val="left"/>
      <w:pPr>
        <w:tabs>
          <w:tab w:val="num" w:pos="540"/>
        </w:tabs>
        <w:ind w:left="547" w:hanging="547"/>
      </w:pPr>
      <w:rPr>
        <w:rFonts w:ascii="Times New Roman Bold" w:hAnsi="Times New Roman Bold" w:cs="Times New Roman" w:hint="default"/>
        <w:b/>
        <w:i w:val="0"/>
        <w:sz w:val="22"/>
      </w:rPr>
    </w:lvl>
    <w:lvl w:ilvl="1">
      <w:start w:val="1"/>
      <w:numFmt w:val="lowerLetter"/>
      <w:lvlText w:val="(%2)"/>
      <w:lvlJc w:val="left"/>
      <w:pPr>
        <w:tabs>
          <w:tab w:val="num" w:pos="1080"/>
        </w:tabs>
        <w:ind w:left="1080" w:hanging="540"/>
      </w:pPr>
      <w:rPr>
        <w:rFonts w:ascii="Times New Roman Bold" w:hAnsi="Times New Roman Bold" w:cs="Times New Roman" w:hint="default"/>
        <w:b/>
        <w:i w:val="0"/>
        <w:sz w:val="22"/>
      </w:rPr>
    </w:lvl>
    <w:lvl w:ilvl="2">
      <w:start w:val="1"/>
      <w:numFmt w:val="lowerLetter"/>
      <w:lvlText w:val="(%3)"/>
      <w:lvlJc w:val="left"/>
      <w:pPr>
        <w:tabs>
          <w:tab w:val="num" w:pos="1620"/>
        </w:tabs>
        <w:ind w:left="1620" w:hanging="540"/>
      </w:pPr>
      <w:rPr>
        <w:rFonts w:ascii="Times New Roman Bold" w:hAnsi="Times New Roman Bold" w:cs="Times New Roman" w:hint="default"/>
        <w:b w:val="0"/>
        <w:i w:val="0"/>
        <w:sz w:val="22"/>
      </w:rPr>
    </w:lvl>
    <w:lvl w:ilvl="3">
      <w:start w:val="1"/>
      <w:numFmt w:val="none"/>
      <w:lvlText w:val="b."/>
      <w:lvlJc w:val="left"/>
      <w:pPr>
        <w:tabs>
          <w:tab w:val="num" w:pos="1224"/>
        </w:tabs>
        <w:ind w:left="1224" w:hanging="504"/>
      </w:pPr>
      <w:rPr>
        <w:rFonts w:cs="Times New Roman" w:hint="default"/>
        <w:b/>
        <w:i w:val="0"/>
      </w:rPr>
    </w:lvl>
    <w:lvl w:ilvl="4">
      <w:start w:val="1"/>
      <w:numFmt w:val="none"/>
      <w:lvlText w:val="c."/>
      <w:lvlJc w:val="left"/>
      <w:pPr>
        <w:tabs>
          <w:tab w:val="num" w:pos="1224"/>
        </w:tabs>
        <w:ind w:left="1224" w:hanging="504"/>
      </w:pPr>
      <w:rPr>
        <w:rFonts w:cs="Times New Roman" w:hint="default"/>
        <w:b/>
        <w:i w:val="0"/>
      </w:rPr>
    </w:lvl>
    <w:lvl w:ilvl="5">
      <w:start w:val="1"/>
      <w:numFmt w:val="none"/>
      <w:lvlText w:val="d."/>
      <w:lvlJc w:val="left"/>
      <w:pPr>
        <w:tabs>
          <w:tab w:val="num" w:pos="1224"/>
        </w:tabs>
        <w:ind w:left="1224" w:hanging="504"/>
      </w:pPr>
      <w:rPr>
        <w:rFonts w:cs="Times New Roman" w:hint="default"/>
        <w:b/>
        <w:i w:val="0"/>
      </w:rPr>
    </w:lvl>
    <w:lvl w:ilvl="6">
      <w:start w:val="1"/>
      <w:numFmt w:val="none"/>
      <w:lvlText w:val="e."/>
      <w:lvlJc w:val="left"/>
      <w:pPr>
        <w:tabs>
          <w:tab w:val="num" w:pos="1224"/>
        </w:tabs>
        <w:ind w:left="1224" w:hanging="504"/>
      </w:pPr>
      <w:rPr>
        <w:rFonts w:cs="Times New Roman" w:hint="default"/>
        <w:b/>
        <w:i w:val="0"/>
      </w:rPr>
    </w:lvl>
    <w:lvl w:ilvl="7">
      <w:start w:val="1"/>
      <w:numFmt w:val="none"/>
      <w:lvlText w:val="f."/>
      <w:lvlJc w:val="left"/>
      <w:pPr>
        <w:tabs>
          <w:tab w:val="num" w:pos="1224"/>
        </w:tabs>
        <w:ind w:left="1224" w:hanging="504"/>
      </w:pPr>
      <w:rPr>
        <w:rFonts w:cs="Times New Roman" w:hint="default"/>
        <w:b/>
        <w:i w:val="0"/>
      </w:rPr>
    </w:lvl>
    <w:lvl w:ilvl="8">
      <w:start w:val="1"/>
      <w:numFmt w:val="none"/>
      <w:lvlText w:val="g."/>
      <w:lvlJc w:val="left"/>
      <w:pPr>
        <w:tabs>
          <w:tab w:val="num" w:pos="1224"/>
        </w:tabs>
        <w:ind w:left="1224" w:hanging="504"/>
      </w:pPr>
      <w:rPr>
        <w:rFonts w:cs="Times New Roman" w:hint="default"/>
        <w:b/>
        <w:i w:val="0"/>
      </w:rPr>
    </w:lvl>
  </w:abstractNum>
  <w:abstractNum w:abstractNumId="2" w15:restartNumberingAfterBreak="0">
    <w:nsid w:val="56C873F1"/>
    <w:multiLevelType w:val="multilevel"/>
    <w:tmpl w:val="B3F2D8EA"/>
    <w:lvl w:ilvl="0">
      <w:start w:val="1"/>
      <w:numFmt w:val="decimal"/>
      <w:lvlText w:val="%1."/>
      <w:lvlJc w:val="left"/>
      <w:pPr>
        <w:tabs>
          <w:tab w:val="num" w:pos="540"/>
        </w:tabs>
        <w:ind w:left="547" w:hanging="547"/>
      </w:pPr>
      <w:rPr>
        <w:rFonts w:ascii="Times New Roman Bold" w:hAnsi="Times New Roman Bold" w:cs="Times New Roman" w:hint="default"/>
        <w:b/>
        <w:i w:val="0"/>
        <w:sz w:val="22"/>
      </w:rPr>
    </w:lvl>
    <w:lvl w:ilvl="1">
      <w:start w:val="1"/>
      <w:numFmt w:val="lowerLetter"/>
      <w:lvlText w:val="(%2)"/>
      <w:lvlJc w:val="left"/>
      <w:pPr>
        <w:tabs>
          <w:tab w:val="num" w:pos="1080"/>
        </w:tabs>
        <w:ind w:left="1080" w:hanging="540"/>
      </w:pPr>
      <w:rPr>
        <w:rFonts w:ascii="Times New Roman Bold" w:hAnsi="Times New Roman Bold" w:cs="Times New Roman" w:hint="default"/>
        <w:b/>
        <w:i w:val="0"/>
        <w:sz w:val="22"/>
      </w:rPr>
    </w:lvl>
    <w:lvl w:ilvl="2">
      <w:start w:val="1"/>
      <w:numFmt w:val="lowerLetter"/>
      <w:lvlText w:val="(%3)"/>
      <w:lvlJc w:val="left"/>
      <w:pPr>
        <w:tabs>
          <w:tab w:val="num" w:pos="1620"/>
        </w:tabs>
        <w:ind w:left="1620" w:hanging="540"/>
      </w:pPr>
      <w:rPr>
        <w:rFonts w:ascii="Times New Roman Bold" w:hAnsi="Times New Roman Bold" w:cs="Times New Roman" w:hint="default"/>
        <w:b w:val="0"/>
        <w:i w:val="0"/>
        <w:sz w:val="22"/>
      </w:rPr>
    </w:lvl>
    <w:lvl w:ilvl="3">
      <w:start w:val="1"/>
      <w:numFmt w:val="none"/>
      <w:lvlText w:val="b."/>
      <w:lvlJc w:val="left"/>
      <w:pPr>
        <w:tabs>
          <w:tab w:val="num" w:pos="1224"/>
        </w:tabs>
        <w:ind w:left="1224" w:hanging="504"/>
      </w:pPr>
      <w:rPr>
        <w:rFonts w:cs="Times New Roman" w:hint="default"/>
        <w:b/>
        <w:i w:val="0"/>
      </w:rPr>
    </w:lvl>
    <w:lvl w:ilvl="4">
      <w:start w:val="1"/>
      <w:numFmt w:val="none"/>
      <w:lvlText w:val="c."/>
      <w:lvlJc w:val="left"/>
      <w:pPr>
        <w:tabs>
          <w:tab w:val="num" w:pos="1224"/>
        </w:tabs>
        <w:ind w:left="1224" w:hanging="504"/>
      </w:pPr>
      <w:rPr>
        <w:rFonts w:cs="Times New Roman" w:hint="default"/>
        <w:b/>
        <w:i w:val="0"/>
      </w:rPr>
    </w:lvl>
    <w:lvl w:ilvl="5">
      <w:start w:val="1"/>
      <w:numFmt w:val="none"/>
      <w:lvlText w:val="d."/>
      <w:lvlJc w:val="left"/>
      <w:pPr>
        <w:tabs>
          <w:tab w:val="num" w:pos="1224"/>
        </w:tabs>
        <w:ind w:left="1224" w:hanging="504"/>
      </w:pPr>
      <w:rPr>
        <w:rFonts w:cs="Times New Roman" w:hint="default"/>
        <w:b/>
        <w:i w:val="0"/>
      </w:rPr>
    </w:lvl>
    <w:lvl w:ilvl="6">
      <w:start w:val="1"/>
      <w:numFmt w:val="none"/>
      <w:lvlText w:val="e."/>
      <w:lvlJc w:val="left"/>
      <w:pPr>
        <w:tabs>
          <w:tab w:val="num" w:pos="1224"/>
        </w:tabs>
        <w:ind w:left="1224" w:hanging="504"/>
      </w:pPr>
      <w:rPr>
        <w:rFonts w:cs="Times New Roman" w:hint="default"/>
        <w:b/>
        <w:i w:val="0"/>
      </w:rPr>
    </w:lvl>
    <w:lvl w:ilvl="7">
      <w:start w:val="1"/>
      <w:numFmt w:val="none"/>
      <w:lvlText w:val="f."/>
      <w:lvlJc w:val="left"/>
      <w:pPr>
        <w:tabs>
          <w:tab w:val="num" w:pos="1224"/>
        </w:tabs>
        <w:ind w:left="1224" w:hanging="504"/>
      </w:pPr>
      <w:rPr>
        <w:rFonts w:cs="Times New Roman" w:hint="default"/>
        <w:b/>
        <w:i w:val="0"/>
      </w:rPr>
    </w:lvl>
    <w:lvl w:ilvl="8">
      <w:start w:val="1"/>
      <w:numFmt w:val="none"/>
      <w:lvlText w:val="g."/>
      <w:lvlJc w:val="left"/>
      <w:pPr>
        <w:tabs>
          <w:tab w:val="num" w:pos="1224"/>
        </w:tabs>
        <w:ind w:left="1224" w:hanging="504"/>
      </w:pPr>
      <w:rPr>
        <w:rFonts w:cs="Times New Roman" w:hint="default"/>
        <w:b/>
        <w:i w:val="0"/>
      </w:rPr>
    </w:lvl>
  </w:abstractNum>
  <w:abstractNum w:abstractNumId="3" w15:restartNumberingAfterBreak="0">
    <w:nsid w:val="7DCA7DD3"/>
    <w:multiLevelType w:val="hybridMultilevel"/>
    <w:tmpl w:val="D250C1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Tu6ezYA8B2FZZjCCdbQCSOPRPT+JuhMVqPCBsu33pXeB27rhA7hwAQRh4qTna3fMjsiUqhh+gOt552hlMsA==" w:salt="0rp9vgnMglC4SfmFilHSkw=="/>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0A"/>
    <w:rsid w:val="00003C84"/>
    <w:rsid w:val="00051156"/>
    <w:rsid w:val="00065512"/>
    <w:rsid w:val="00067B77"/>
    <w:rsid w:val="00070E1F"/>
    <w:rsid w:val="00075A4E"/>
    <w:rsid w:val="000773CC"/>
    <w:rsid w:val="000773DA"/>
    <w:rsid w:val="000778CE"/>
    <w:rsid w:val="0008385A"/>
    <w:rsid w:val="00094040"/>
    <w:rsid w:val="000A3621"/>
    <w:rsid w:val="000B77A7"/>
    <w:rsid w:val="000C1F6D"/>
    <w:rsid w:val="000C5849"/>
    <w:rsid w:val="000C5D49"/>
    <w:rsid w:val="001040F9"/>
    <w:rsid w:val="0012140D"/>
    <w:rsid w:val="001513FF"/>
    <w:rsid w:val="0016518A"/>
    <w:rsid w:val="00172276"/>
    <w:rsid w:val="001876A3"/>
    <w:rsid w:val="001B21DD"/>
    <w:rsid w:val="001F58CE"/>
    <w:rsid w:val="002128C5"/>
    <w:rsid w:val="00217B11"/>
    <w:rsid w:val="0022067D"/>
    <w:rsid w:val="00222DDA"/>
    <w:rsid w:val="002409FC"/>
    <w:rsid w:val="00240C0A"/>
    <w:rsid w:val="00247FE1"/>
    <w:rsid w:val="00252703"/>
    <w:rsid w:val="00270883"/>
    <w:rsid w:val="00276494"/>
    <w:rsid w:val="0029107C"/>
    <w:rsid w:val="002A0660"/>
    <w:rsid w:val="002A5F16"/>
    <w:rsid w:val="002B142B"/>
    <w:rsid w:val="002B50C5"/>
    <w:rsid w:val="002E4D68"/>
    <w:rsid w:val="002E5629"/>
    <w:rsid w:val="002E7B37"/>
    <w:rsid w:val="002F66BD"/>
    <w:rsid w:val="00303B3E"/>
    <w:rsid w:val="003235B8"/>
    <w:rsid w:val="003262E1"/>
    <w:rsid w:val="00340C5D"/>
    <w:rsid w:val="00340CA0"/>
    <w:rsid w:val="00345982"/>
    <w:rsid w:val="00354000"/>
    <w:rsid w:val="00355FC2"/>
    <w:rsid w:val="00356054"/>
    <w:rsid w:val="00360EF6"/>
    <w:rsid w:val="00361E90"/>
    <w:rsid w:val="003720B4"/>
    <w:rsid w:val="0038321C"/>
    <w:rsid w:val="003977F6"/>
    <w:rsid w:val="003A3B10"/>
    <w:rsid w:val="003B3AA1"/>
    <w:rsid w:val="003D1B1A"/>
    <w:rsid w:val="003D38D1"/>
    <w:rsid w:val="00403FB1"/>
    <w:rsid w:val="004056B1"/>
    <w:rsid w:val="00415027"/>
    <w:rsid w:val="00424ADE"/>
    <w:rsid w:val="00426C6C"/>
    <w:rsid w:val="0043019C"/>
    <w:rsid w:val="004358A3"/>
    <w:rsid w:val="004448EC"/>
    <w:rsid w:val="00447714"/>
    <w:rsid w:val="0046350F"/>
    <w:rsid w:val="004A029C"/>
    <w:rsid w:val="004A266F"/>
    <w:rsid w:val="004A319B"/>
    <w:rsid w:val="004A4039"/>
    <w:rsid w:val="004B4898"/>
    <w:rsid w:val="004B7746"/>
    <w:rsid w:val="004C1BF7"/>
    <w:rsid w:val="004F6515"/>
    <w:rsid w:val="005031D5"/>
    <w:rsid w:val="0051625C"/>
    <w:rsid w:val="00536528"/>
    <w:rsid w:val="0054017D"/>
    <w:rsid w:val="00545CF1"/>
    <w:rsid w:val="00553838"/>
    <w:rsid w:val="0055576A"/>
    <w:rsid w:val="005632C4"/>
    <w:rsid w:val="0056576D"/>
    <w:rsid w:val="00570083"/>
    <w:rsid w:val="00597F12"/>
    <w:rsid w:val="005A08E4"/>
    <w:rsid w:val="005A4B71"/>
    <w:rsid w:val="005A6474"/>
    <w:rsid w:val="005B2ED5"/>
    <w:rsid w:val="005B6FBA"/>
    <w:rsid w:val="005D6ED6"/>
    <w:rsid w:val="005F0FCD"/>
    <w:rsid w:val="005F5506"/>
    <w:rsid w:val="006039AB"/>
    <w:rsid w:val="0063131C"/>
    <w:rsid w:val="00632809"/>
    <w:rsid w:val="006423D6"/>
    <w:rsid w:val="0065107C"/>
    <w:rsid w:val="00665A64"/>
    <w:rsid w:val="00677FDE"/>
    <w:rsid w:val="00681871"/>
    <w:rsid w:val="006822F7"/>
    <w:rsid w:val="00687A1B"/>
    <w:rsid w:val="006A0876"/>
    <w:rsid w:val="006A32C2"/>
    <w:rsid w:val="006B0C0F"/>
    <w:rsid w:val="006B23D7"/>
    <w:rsid w:val="006B397F"/>
    <w:rsid w:val="006B6EF3"/>
    <w:rsid w:val="006D5461"/>
    <w:rsid w:val="006E0F06"/>
    <w:rsid w:val="006F409D"/>
    <w:rsid w:val="007168F8"/>
    <w:rsid w:val="00722E80"/>
    <w:rsid w:val="00730228"/>
    <w:rsid w:val="00751F97"/>
    <w:rsid w:val="00756A4B"/>
    <w:rsid w:val="00772C1E"/>
    <w:rsid w:val="007730CD"/>
    <w:rsid w:val="007837AA"/>
    <w:rsid w:val="00785305"/>
    <w:rsid w:val="007860B5"/>
    <w:rsid w:val="007A0033"/>
    <w:rsid w:val="007C7F4C"/>
    <w:rsid w:val="007D1383"/>
    <w:rsid w:val="007D3D7B"/>
    <w:rsid w:val="007F0FA4"/>
    <w:rsid w:val="007F2079"/>
    <w:rsid w:val="008064EB"/>
    <w:rsid w:val="00807C41"/>
    <w:rsid w:val="00831A62"/>
    <w:rsid w:val="0084002E"/>
    <w:rsid w:val="00843024"/>
    <w:rsid w:val="0084545D"/>
    <w:rsid w:val="008568A6"/>
    <w:rsid w:val="0086556C"/>
    <w:rsid w:val="00866FAE"/>
    <w:rsid w:val="00874894"/>
    <w:rsid w:val="00876AAC"/>
    <w:rsid w:val="00892098"/>
    <w:rsid w:val="008A591B"/>
    <w:rsid w:val="008D734E"/>
    <w:rsid w:val="0090250A"/>
    <w:rsid w:val="00904B74"/>
    <w:rsid w:val="00913E21"/>
    <w:rsid w:val="00916EE4"/>
    <w:rsid w:val="009338F7"/>
    <w:rsid w:val="00955E42"/>
    <w:rsid w:val="009576C7"/>
    <w:rsid w:val="00985486"/>
    <w:rsid w:val="00985FD2"/>
    <w:rsid w:val="009924A4"/>
    <w:rsid w:val="00994BC9"/>
    <w:rsid w:val="00995F72"/>
    <w:rsid w:val="009A3030"/>
    <w:rsid w:val="009B2F7E"/>
    <w:rsid w:val="009C4B77"/>
    <w:rsid w:val="009D24C0"/>
    <w:rsid w:val="00A13942"/>
    <w:rsid w:val="00A149AC"/>
    <w:rsid w:val="00A33B98"/>
    <w:rsid w:val="00A342A5"/>
    <w:rsid w:val="00A36350"/>
    <w:rsid w:val="00A50EC4"/>
    <w:rsid w:val="00A568AA"/>
    <w:rsid w:val="00A572BB"/>
    <w:rsid w:val="00A61E6F"/>
    <w:rsid w:val="00A667EB"/>
    <w:rsid w:val="00A869BD"/>
    <w:rsid w:val="00A9427D"/>
    <w:rsid w:val="00A954B2"/>
    <w:rsid w:val="00AA4E5E"/>
    <w:rsid w:val="00AA66ED"/>
    <w:rsid w:val="00AB36CA"/>
    <w:rsid w:val="00AB52C5"/>
    <w:rsid w:val="00AD3944"/>
    <w:rsid w:val="00AF58B9"/>
    <w:rsid w:val="00AF5E8B"/>
    <w:rsid w:val="00B075F6"/>
    <w:rsid w:val="00B3486D"/>
    <w:rsid w:val="00B45A40"/>
    <w:rsid w:val="00B5489F"/>
    <w:rsid w:val="00B615A0"/>
    <w:rsid w:val="00B635A6"/>
    <w:rsid w:val="00B83F67"/>
    <w:rsid w:val="00BB60E4"/>
    <w:rsid w:val="00BD2C97"/>
    <w:rsid w:val="00BE4751"/>
    <w:rsid w:val="00BE7495"/>
    <w:rsid w:val="00C356D3"/>
    <w:rsid w:val="00C42745"/>
    <w:rsid w:val="00C4338C"/>
    <w:rsid w:val="00C65587"/>
    <w:rsid w:val="00C80330"/>
    <w:rsid w:val="00C81210"/>
    <w:rsid w:val="00C90060"/>
    <w:rsid w:val="00C95FC0"/>
    <w:rsid w:val="00CB2BAD"/>
    <w:rsid w:val="00CC48C2"/>
    <w:rsid w:val="00CD7F91"/>
    <w:rsid w:val="00CF07BB"/>
    <w:rsid w:val="00D14349"/>
    <w:rsid w:val="00D31D52"/>
    <w:rsid w:val="00D40338"/>
    <w:rsid w:val="00D60987"/>
    <w:rsid w:val="00D80119"/>
    <w:rsid w:val="00D8569C"/>
    <w:rsid w:val="00D8597F"/>
    <w:rsid w:val="00DA76E8"/>
    <w:rsid w:val="00DB283B"/>
    <w:rsid w:val="00DB4F80"/>
    <w:rsid w:val="00DC58D2"/>
    <w:rsid w:val="00DD6D8D"/>
    <w:rsid w:val="00DE13C3"/>
    <w:rsid w:val="00DE4F39"/>
    <w:rsid w:val="00DE7EAB"/>
    <w:rsid w:val="00E1149E"/>
    <w:rsid w:val="00E14335"/>
    <w:rsid w:val="00E22C82"/>
    <w:rsid w:val="00E41D7A"/>
    <w:rsid w:val="00E55040"/>
    <w:rsid w:val="00E60BA3"/>
    <w:rsid w:val="00E6720A"/>
    <w:rsid w:val="00E82387"/>
    <w:rsid w:val="00E82A07"/>
    <w:rsid w:val="00E940F5"/>
    <w:rsid w:val="00EA4F08"/>
    <w:rsid w:val="00EB51E7"/>
    <w:rsid w:val="00EB6309"/>
    <w:rsid w:val="00EC2FED"/>
    <w:rsid w:val="00ED1150"/>
    <w:rsid w:val="00ED6481"/>
    <w:rsid w:val="00EE0785"/>
    <w:rsid w:val="00EE2929"/>
    <w:rsid w:val="00EE393F"/>
    <w:rsid w:val="00F1473A"/>
    <w:rsid w:val="00F234FF"/>
    <w:rsid w:val="00F314A3"/>
    <w:rsid w:val="00F420FD"/>
    <w:rsid w:val="00F60017"/>
    <w:rsid w:val="00F65CFB"/>
    <w:rsid w:val="00F861AD"/>
    <w:rsid w:val="00FA0EF8"/>
    <w:rsid w:val="00FA4599"/>
    <w:rsid w:val="00FD410A"/>
    <w:rsid w:val="00FD622E"/>
    <w:rsid w:val="00FE29DF"/>
    <w:rsid w:val="00FE45CA"/>
    <w:rsid w:val="00FE6939"/>
    <w:rsid w:val="00FF15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A7C974A6-B350-41CF-9B75-7F423FEB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060"/>
    <w:rPr>
      <w:rFonts w:ascii="Times New Roman" w:hAnsi="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C90060"/>
    <w:rPr>
      <w:rFonts w:ascii="Courier" w:hAnsi="Courier"/>
      <w:sz w:val="21"/>
      <w:szCs w:val="21"/>
    </w:rPr>
  </w:style>
  <w:style w:type="character" w:customStyle="1" w:styleId="TextebrutCar">
    <w:name w:val="Texte brut Car"/>
    <w:link w:val="Textebrut"/>
    <w:uiPriority w:val="99"/>
    <w:locked/>
    <w:rsid w:val="00C90060"/>
    <w:rPr>
      <w:rFonts w:ascii="Courier" w:hAnsi="Courier"/>
      <w:sz w:val="21"/>
    </w:rPr>
  </w:style>
  <w:style w:type="table" w:styleId="Grilledutableau">
    <w:name w:val="Table Grid"/>
    <w:basedOn w:val="TableauNormal"/>
    <w:uiPriority w:val="99"/>
    <w:rsid w:val="00C900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rsid w:val="00C90060"/>
    <w:pPr>
      <w:tabs>
        <w:tab w:val="center" w:pos="4320"/>
        <w:tab w:val="right" w:pos="8640"/>
      </w:tabs>
    </w:pPr>
  </w:style>
  <w:style w:type="character" w:customStyle="1" w:styleId="En-tteCar">
    <w:name w:val="En-tête Car"/>
    <w:link w:val="En-tte"/>
    <w:uiPriority w:val="99"/>
    <w:locked/>
    <w:rsid w:val="00C90060"/>
    <w:rPr>
      <w:rFonts w:ascii="Times New Roman" w:hAnsi="Times New Roman"/>
      <w:sz w:val="24"/>
    </w:rPr>
  </w:style>
  <w:style w:type="paragraph" w:styleId="Pieddepage">
    <w:name w:val="footer"/>
    <w:basedOn w:val="Normal"/>
    <w:link w:val="PieddepageCar"/>
    <w:uiPriority w:val="99"/>
    <w:rsid w:val="00C90060"/>
    <w:pPr>
      <w:tabs>
        <w:tab w:val="center" w:pos="4320"/>
        <w:tab w:val="right" w:pos="8640"/>
      </w:tabs>
    </w:pPr>
  </w:style>
  <w:style w:type="character" w:customStyle="1" w:styleId="PieddepageCar">
    <w:name w:val="Pied de page Car"/>
    <w:link w:val="Pieddepage"/>
    <w:uiPriority w:val="99"/>
    <w:locked/>
    <w:rsid w:val="00C90060"/>
    <w:rPr>
      <w:rFonts w:ascii="Times New Roman" w:hAnsi="Times New Roman"/>
      <w:sz w:val="24"/>
    </w:rPr>
  </w:style>
  <w:style w:type="character" w:styleId="Numrodepage">
    <w:name w:val="page number"/>
    <w:uiPriority w:val="99"/>
    <w:rsid w:val="00C90060"/>
  </w:style>
  <w:style w:type="paragraph" w:styleId="Textedebulles">
    <w:name w:val="Balloon Text"/>
    <w:basedOn w:val="Normal"/>
    <w:link w:val="TextedebullesCar"/>
    <w:uiPriority w:val="99"/>
    <w:rsid w:val="00A869BD"/>
    <w:rPr>
      <w:rFonts w:ascii="Lucida Grande" w:hAnsi="Lucida Grande" w:cs="Lucida Grande"/>
      <w:sz w:val="18"/>
      <w:szCs w:val="18"/>
    </w:rPr>
  </w:style>
  <w:style w:type="character" w:customStyle="1" w:styleId="TextedebullesCar">
    <w:name w:val="Texte de bulles Car"/>
    <w:link w:val="Textedebulles"/>
    <w:uiPriority w:val="99"/>
    <w:locked/>
    <w:rsid w:val="00A869BD"/>
    <w:rPr>
      <w:rFonts w:ascii="Lucida Grande" w:hAnsi="Lucida Grande"/>
      <w:sz w:val="18"/>
    </w:rPr>
  </w:style>
  <w:style w:type="character" w:styleId="Marquedecommentaire">
    <w:name w:val="annotation reference"/>
    <w:uiPriority w:val="99"/>
    <w:semiHidden/>
    <w:rsid w:val="0084002E"/>
    <w:rPr>
      <w:sz w:val="16"/>
    </w:rPr>
  </w:style>
  <w:style w:type="paragraph" w:styleId="Commentaire">
    <w:name w:val="annotation text"/>
    <w:basedOn w:val="Normal"/>
    <w:link w:val="CommentaireCar"/>
    <w:uiPriority w:val="99"/>
    <w:semiHidden/>
    <w:rsid w:val="0084002E"/>
    <w:rPr>
      <w:sz w:val="20"/>
      <w:szCs w:val="20"/>
    </w:rPr>
  </w:style>
  <w:style w:type="character" w:customStyle="1" w:styleId="CommentaireCar">
    <w:name w:val="Commentaire Car"/>
    <w:link w:val="Commentaire"/>
    <w:uiPriority w:val="99"/>
    <w:semiHidden/>
    <w:locked/>
    <w:rsid w:val="003977F6"/>
    <w:rPr>
      <w:rFonts w:ascii="Times New Roman" w:hAnsi="Times New Roman"/>
      <w:sz w:val="20"/>
      <w:lang w:val="en-US" w:eastAsia="en-US"/>
    </w:rPr>
  </w:style>
  <w:style w:type="paragraph" w:styleId="Objetducommentaire">
    <w:name w:val="annotation subject"/>
    <w:basedOn w:val="Commentaire"/>
    <w:next w:val="Commentaire"/>
    <w:link w:val="ObjetducommentaireCar"/>
    <w:uiPriority w:val="99"/>
    <w:semiHidden/>
    <w:rsid w:val="0084002E"/>
    <w:rPr>
      <w:b/>
      <w:bCs/>
    </w:rPr>
  </w:style>
  <w:style w:type="character" w:customStyle="1" w:styleId="ObjetducommentaireCar">
    <w:name w:val="Objet du commentaire Car"/>
    <w:link w:val="Objetducommentaire"/>
    <w:uiPriority w:val="99"/>
    <w:semiHidden/>
    <w:locked/>
    <w:rsid w:val="003977F6"/>
    <w:rPr>
      <w:rFonts w:ascii="Times New Roman" w:hAnsi="Times New Roman"/>
      <w:b/>
      <w:sz w:val="20"/>
      <w:lang w:val="en-US" w:eastAsia="en-US"/>
    </w:rPr>
  </w:style>
  <w:style w:type="character" w:styleId="Lienhypertexte">
    <w:name w:val="Hyperlink"/>
    <w:uiPriority w:val="99"/>
    <w:rsid w:val="00F861AD"/>
    <w:rPr>
      <w:color w:val="0000FF"/>
      <w:u w:val="single"/>
    </w:rPr>
  </w:style>
  <w:style w:type="character" w:styleId="Accentuation">
    <w:name w:val="Emphasis"/>
    <w:uiPriority w:val="99"/>
    <w:qFormat/>
    <w:locked/>
    <w:rsid w:val="00F861AD"/>
    <w:rPr>
      <w:i/>
    </w:rPr>
  </w:style>
  <w:style w:type="paragraph" w:styleId="Paragraphedeliste">
    <w:name w:val="List Paragraph"/>
    <w:basedOn w:val="Normal"/>
    <w:uiPriority w:val="34"/>
    <w:qFormat/>
    <w:rsid w:val="00FE29DF"/>
    <w:pPr>
      <w:spacing w:before="120" w:after="120" w:line="276" w:lineRule="auto"/>
      <w:ind w:left="720"/>
      <w:jc w:val="both"/>
    </w:pPr>
    <w:rPr>
      <w:rFonts w:ascii="Calibri" w:hAnsi="Calibri"/>
      <w:sz w:val="22"/>
      <w:szCs w:val="22"/>
      <w:lang w:val="fr-FR" w:eastAsia="fr-FR"/>
    </w:rPr>
  </w:style>
  <w:style w:type="character" w:styleId="Textedelespacerserv">
    <w:name w:val="Placeholder Text"/>
    <w:basedOn w:val="Policepardfaut"/>
    <w:uiPriority w:val="99"/>
    <w:semiHidden/>
    <w:rsid w:val="00E22C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tours.fr/site-de-l-universi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bimprove.univ-tours.fr/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tour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univ-tours.fr/" TargetMode="External"/><Relationship Id="rId4" Type="http://schemas.openxmlformats.org/officeDocument/2006/relationships/settings" Target="settings.xml"/><Relationship Id="rId9" Type="http://schemas.openxmlformats.org/officeDocument/2006/relationships/hyperlink" Target="https://www.lesbiomedicaments.fr/"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84F5A74EB46C8BC5CE56CDFE95A61"/>
        <w:category>
          <w:name w:val="Général"/>
          <w:gallery w:val="placeholder"/>
        </w:category>
        <w:types>
          <w:type w:val="bbPlcHdr"/>
        </w:types>
        <w:behaviors>
          <w:behavior w:val="content"/>
        </w:behaviors>
        <w:guid w:val="{D30B2FD5-83C9-4943-8AA7-7532656B946D}"/>
      </w:docPartPr>
      <w:docPartBody>
        <w:p w:rsidR="00294FF7" w:rsidRDefault="00294FF7">
          <w:pPr>
            <w:pStyle w:val="BEA84F5A74EB46C8BC5CE56CDFE95A61"/>
          </w:pPr>
          <w:r w:rsidRPr="00E22C82">
            <w:rPr>
              <w:rStyle w:val="Textedelespacerserv"/>
              <w:rFonts w:ascii="Cambria" w:hAnsi="Cambria"/>
            </w:rPr>
            <w:t>Cliquez ou appuyez ici pour entrer du texte.</w:t>
          </w:r>
        </w:p>
      </w:docPartBody>
    </w:docPart>
    <w:docPart>
      <w:docPartPr>
        <w:name w:val="288B10A312C049098CF2161254BED1D1"/>
        <w:category>
          <w:name w:val="Général"/>
          <w:gallery w:val="placeholder"/>
        </w:category>
        <w:types>
          <w:type w:val="bbPlcHdr"/>
        </w:types>
        <w:behaviors>
          <w:behavior w:val="content"/>
        </w:behaviors>
        <w:guid w:val="{E55E2FF8-FF5A-4686-9E87-64B3C3D7FF40}"/>
      </w:docPartPr>
      <w:docPartBody>
        <w:p w:rsidR="00294FF7" w:rsidRDefault="00294FF7">
          <w:pPr>
            <w:pStyle w:val="288B10A312C049098CF2161254BED1D1"/>
          </w:pPr>
          <w:r w:rsidRPr="00E22C82">
            <w:rPr>
              <w:rStyle w:val="Textedelespacerserv"/>
              <w:rFonts w:ascii="Cambria" w:hAnsi="Cambria"/>
            </w:rPr>
            <w:t>Cliquez ou appuyez ici pour entrer du texte</w:t>
          </w:r>
          <w:r w:rsidRPr="00953269">
            <w:rPr>
              <w:rStyle w:val="Textedelespacerserv"/>
            </w:rPr>
            <w:t>.</w:t>
          </w:r>
        </w:p>
      </w:docPartBody>
    </w:docPart>
    <w:docPart>
      <w:docPartPr>
        <w:name w:val="F76561E0836B497385C1AF31723A62D7"/>
        <w:category>
          <w:name w:val="Général"/>
          <w:gallery w:val="placeholder"/>
        </w:category>
        <w:types>
          <w:type w:val="bbPlcHdr"/>
        </w:types>
        <w:behaviors>
          <w:behavior w:val="content"/>
        </w:behaviors>
        <w:guid w:val="{191CC441-87E2-45FC-8FF1-673F7DA9C855}"/>
      </w:docPartPr>
      <w:docPartBody>
        <w:p w:rsidR="00294FF7" w:rsidRDefault="00294FF7">
          <w:pPr>
            <w:pStyle w:val="F76561E0836B497385C1AF31723A62D7"/>
          </w:pPr>
          <w:r w:rsidRPr="00E22C82">
            <w:rPr>
              <w:rStyle w:val="Textedelespacerserv"/>
              <w:rFonts w:ascii="Cambria" w:hAnsi="Cambria"/>
            </w:rPr>
            <w:t>Cliquez ou appuyez ici pour entrer du texte</w:t>
          </w:r>
          <w:r w:rsidRPr="00953269">
            <w:rPr>
              <w:rStyle w:val="Textedelespacerserv"/>
            </w:rPr>
            <w:t>.</w:t>
          </w:r>
        </w:p>
      </w:docPartBody>
    </w:docPart>
    <w:docPart>
      <w:docPartPr>
        <w:name w:val="18A3F0C79EF24D3286C4E34D260E8173"/>
        <w:category>
          <w:name w:val="Général"/>
          <w:gallery w:val="placeholder"/>
        </w:category>
        <w:types>
          <w:type w:val="bbPlcHdr"/>
        </w:types>
        <w:behaviors>
          <w:behavior w:val="content"/>
        </w:behaviors>
        <w:guid w:val="{A9646E4A-C7D7-4653-8FD5-E2E99135F2F4}"/>
      </w:docPartPr>
      <w:docPartBody>
        <w:p w:rsidR="00294FF7" w:rsidRDefault="00294FF7">
          <w:pPr>
            <w:pStyle w:val="18A3F0C79EF24D3286C4E34D260E8173"/>
          </w:pPr>
          <w:r w:rsidRPr="00E22C82">
            <w:rPr>
              <w:rStyle w:val="Textedelespacerserv"/>
              <w:rFonts w:ascii="Cambria" w:hAnsi="Cambria"/>
            </w:rPr>
            <w:t>Cliquez ou appuyez ici pour entrer du texte</w:t>
          </w:r>
          <w:r w:rsidRPr="00953269">
            <w:rPr>
              <w:rStyle w:val="Textedelespacerserv"/>
            </w:rPr>
            <w:t>.</w:t>
          </w:r>
        </w:p>
      </w:docPartBody>
    </w:docPart>
    <w:docPart>
      <w:docPartPr>
        <w:name w:val="1A5899176B1048F4BE6E18C723A95DF9"/>
        <w:category>
          <w:name w:val="Général"/>
          <w:gallery w:val="placeholder"/>
        </w:category>
        <w:types>
          <w:type w:val="bbPlcHdr"/>
        </w:types>
        <w:behaviors>
          <w:behavior w:val="content"/>
        </w:behaviors>
        <w:guid w:val="{017D3D32-BF99-4C9E-A7BC-A12C9D583242}"/>
      </w:docPartPr>
      <w:docPartBody>
        <w:p w:rsidR="00294FF7" w:rsidRDefault="00294FF7">
          <w:pPr>
            <w:pStyle w:val="1A5899176B1048F4BE6E18C723A95DF9"/>
          </w:pPr>
          <w:r w:rsidRPr="00E22C82">
            <w:rPr>
              <w:rStyle w:val="Textedelespacerserv"/>
              <w:rFonts w:ascii="Cambria" w:hAnsi="Cambria"/>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FF7"/>
    <w:rsid w:val="00294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BEA84F5A74EB46C8BC5CE56CDFE95A61">
    <w:name w:val="BEA84F5A74EB46C8BC5CE56CDFE95A61"/>
  </w:style>
  <w:style w:type="paragraph" w:customStyle="1" w:styleId="288B10A312C049098CF2161254BED1D1">
    <w:name w:val="288B10A312C049098CF2161254BED1D1"/>
  </w:style>
  <w:style w:type="paragraph" w:customStyle="1" w:styleId="F76561E0836B497385C1AF31723A62D7">
    <w:name w:val="F76561E0836B497385C1AF31723A62D7"/>
  </w:style>
  <w:style w:type="paragraph" w:customStyle="1" w:styleId="18A3F0C79EF24D3286C4E34D260E8173">
    <w:name w:val="18A3F0C79EF24D3286C4E34D260E8173"/>
  </w:style>
  <w:style w:type="paragraph" w:customStyle="1" w:styleId="1A5899176B1048F4BE6E18C723A95DF9">
    <w:name w:val="1A5899176B1048F4BE6E18C723A95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7C1FD-1F5F-46EA-AA0B-C6C9B3B5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6855451A</Template>
  <TotalTime>0</TotalTime>
  <Pages>5</Pages>
  <Words>1262</Words>
  <Characters>7436</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MUTUAL CONFIDENTIALITY AGREEMENT</vt:lpstr>
      <vt:lpstr>MUTUAL CONFIDENTIALITY AGREEMENT</vt:lpstr>
    </vt:vector>
  </TitlesOfParts>
  <Company>Gustave Roussy Transfert</Company>
  <LinksUpToDate>false</LinksUpToDate>
  <CharactersWithSpaces>8681</CharactersWithSpaces>
  <SharedDoc>false</SharedDoc>
  <HLinks>
    <vt:vector size="30" baseType="variant">
      <vt:variant>
        <vt:i4>3014766</vt:i4>
      </vt:variant>
      <vt:variant>
        <vt:i4>12</vt:i4>
      </vt:variant>
      <vt:variant>
        <vt:i4>0</vt:i4>
      </vt:variant>
      <vt:variant>
        <vt:i4>5</vt:i4>
      </vt:variant>
      <vt:variant>
        <vt:lpwstr>http://mabimprove.univ-tours.fr/en/</vt:lpwstr>
      </vt:variant>
      <vt:variant>
        <vt:lpwstr/>
      </vt:variant>
      <vt:variant>
        <vt:i4>4980802</vt:i4>
      </vt:variant>
      <vt:variant>
        <vt:i4>9</vt:i4>
      </vt:variant>
      <vt:variant>
        <vt:i4>0</vt:i4>
      </vt:variant>
      <vt:variant>
        <vt:i4>5</vt:i4>
      </vt:variant>
      <vt:variant>
        <vt:lpwstr>https://www.chu-tours.fr/</vt:lpwstr>
      </vt:variant>
      <vt:variant>
        <vt:lpwstr/>
      </vt:variant>
      <vt:variant>
        <vt:i4>7929913</vt:i4>
      </vt:variant>
      <vt:variant>
        <vt:i4>6</vt:i4>
      </vt:variant>
      <vt:variant>
        <vt:i4>0</vt:i4>
      </vt:variant>
      <vt:variant>
        <vt:i4>5</vt:i4>
      </vt:variant>
      <vt:variant>
        <vt:lpwstr>https://med.univ-tours.fr/</vt:lpwstr>
      </vt:variant>
      <vt:variant>
        <vt:lpwstr/>
      </vt:variant>
      <vt:variant>
        <vt:i4>74</vt:i4>
      </vt:variant>
      <vt:variant>
        <vt:i4>3</vt:i4>
      </vt:variant>
      <vt:variant>
        <vt:i4>0</vt:i4>
      </vt:variant>
      <vt:variant>
        <vt:i4>5</vt:i4>
      </vt:variant>
      <vt:variant>
        <vt:lpwstr>https://www.lesbiomedicaments.fr/</vt:lpwstr>
      </vt:variant>
      <vt:variant>
        <vt:lpwstr/>
      </vt:variant>
      <vt:variant>
        <vt:i4>6619245</vt:i4>
      </vt:variant>
      <vt:variant>
        <vt:i4>0</vt:i4>
      </vt:variant>
      <vt:variant>
        <vt:i4>0</vt:i4>
      </vt:variant>
      <vt:variant>
        <vt:i4>5</vt:i4>
      </vt:variant>
      <vt:variant>
        <vt:lpwstr>https://www.univ-tours.fr/site-de-l-universite/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CONFIDENTIALITY AGREEMENT</dc:title>
  <dc:subject/>
  <dc:creator>Claude-Emmanuel Boudet</dc:creator>
  <cp:keywords/>
  <dc:description/>
  <cp:lastModifiedBy>Marc Bonnemaison</cp:lastModifiedBy>
  <cp:revision>2</cp:revision>
  <cp:lastPrinted>2013-12-20T13:12:00Z</cp:lastPrinted>
  <dcterms:created xsi:type="dcterms:W3CDTF">2019-11-16T10:44:00Z</dcterms:created>
  <dcterms:modified xsi:type="dcterms:W3CDTF">2019-11-16T10:44:00Z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UFAAkxpNJwTxbIDn4cRVeZQ2Jj/wf8waDZW/TvXmIpo24lNefKvKcZgQQfcCpmikYvU3fr3gk2PxPCwkrF5H3BAbRCggnEYHbX+il5rJuOkPKPHMFcaofqYJrWfWHiRGg2ITBkc4Mrl4A8kkrF5H3BAbRCggnEYHbX+il5rJuOkPKPHMFcaofqYJrYoWmcGKw+0E2GbbrMXm6cEUfrDpBq6GNv0waTaDhh5MOFBofYbaf74vLwgVjETr1</vt:lpwstr>
  </property>
  <property fmtid="{D5CDD505-2E9C-101B-9397-08002B2CF9AE}" pid="3" name="MAIL_MSG_ID2">
    <vt:lpwstr>Uxa092YfQ3KeLPIYMSR6bmDp3Cw8nzHhqHmtUCt4P3u6K9dBfAQzvTuwqKF8IdvkKE/j7SB8N0zP3Pft5FsoJk=</vt:lpwstr>
  </property>
  <property fmtid="{D5CDD505-2E9C-101B-9397-08002B2CF9AE}" pid="4" name="RESPONSE_SENDER_NAME">
    <vt:lpwstr>sAAAE9kkUq3pEoI/ZQiYo4yfRBC9vI8fv7Tsjox+oxmjWxU=</vt:lpwstr>
  </property>
  <property fmtid="{D5CDD505-2E9C-101B-9397-08002B2CF9AE}" pid="5" name="EMAIL_OWNER_ADDRESS">
    <vt:lpwstr>ABAAdnH19QYq2YVxSeS9VrbBEhHXRAaZfcvsGtu6kupx4PypSXB/fh0BWYHrxncNC//X</vt:lpwstr>
  </property>
</Properties>
</file>